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0E0B" w14:textId="2E5F5363" w:rsidR="00171162" w:rsidRDefault="006F6072" w:rsidP="00EF3EE2">
      <w:pPr>
        <w:shd w:val="clear" w:color="auto" w:fill="FFFFFF"/>
        <w:spacing w:after="0" w:line="300" w:lineRule="atLeast"/>
        <w:rPr>
          <w:rFonts w:asciiTheme="majorHAnsi" w:eastAsia="Times New Roman" w:hAnsiTheme="majorHAnsi" w:cstheme="majorHAnsi"/>
          <w:color w:val="000000"/>
          <w:szCs w:val="28"/>
          <w:lang w:eastAsia="vi-VN"/>
        </w:rPr>
      </w:pPr>
      <w:r>
        <w:rPr>
          <w:rFonts w:asciiTheme="majorHAnsi" w:eastAsia="Times New Roman" w:hAnsiTheme="majorHAnsi" w:cstheme="majorHAnsi"/>
          <w:noProof/>
          <w:color w:val="000000"/>
          <w:sz w:val="24"/>
          <w:szCs w:val="24"/>
          <w:lang w:eastAsia="vi-VN"/>
        </w:rPr>
        <mc:AlternateContent>
          <mc:Choice Requires="wps">
            <w:drawing>
              <wp:anchor distT="0" distB="0" distL="114300" distR="114300" simplePos="0" relativeHeight="251658240" behindDoc="0" locked="0" layoutInCell="1" allowOverlap="1" wp14:anchorId="79CA5692" wp14:editId="54C9C709">
                <wp:simplePos x="0" y="0"/>
                <wp:positionH relativeFrom="column">
                  <wp:posOffset>150495</wp:posOffset>
                </wp:positionH>
                <wp:positionV relativeFrom="paragraph">
                  <wp:posOffset>422275</wp:posOffset>
                </wp:positionV>
                <wp:extent cx="1854835" cy="0"/>
                <wp:effectExtent l="13335" t="10795" r="825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875DD" id="_x0000_t32" coordsize="21600,21600" o:spt="32" o:oned="t" path="m,l21600,21600e" filled="f">
                <v:path arrowok="t" fillok="f" o:connecttype="none"/>
                <o:lock v:ext="edit" shapetype="t"/>
              </v:shapetype>
              <v:shape id="AutoShape 2" o:spid="_x0000_s1026" type="#_x0000_t32" style="position:absolute;margin-left:11.85pt;margin-top:33.25pt;width:14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"/>
            </w:pict>
          </mc:Fallback>
        </mc:AlternateContent>
      </w:r>
      <w:r>
        <w:rPr>
          <w:rFonts w:asciiTheme="majorHAnsi" w:eastAsia="Times New Roman" w:hAnsiTheme="majorHAnsi" w:cstheme="majorHAnsi"/>
          <w:noProof/>
          <w:color w:val="000000"/>
          <w:sz w:val="24"/>
          <w:szCs w:val="24"/>
          <w:lang w:eastAsia="vi-VN"/>
        </w:rPr>
        <mc:AlternateContent>
          <mc:Choice Requires="wps">
            <w:drawing>
              <wp:anchor distT="0" distB="0" distL="114300" distR="114300" simplePos="0" relativeHeight="251659264" behindDoc="0" locked="0" layoutInCell="1" allowOverlap="1" wp14:anchorId="62682934" wp14:editId="32B41D9B">
                <wp:simplePos x="0" y="0"/>
                <wp:positionH relativeFrom="column">
                  <wp:posOffset>3380105</wp:posOffset>
                </wp:positionH>
                <wp:positionV relativeFrom="paragraph">
                  <wp:posOffset>422275</wp:posOffset>
                </wp:positionV>
                <wp:extent cx="1854835" cy="0"/>
                <wp:effectExtent l="13970" t="10795" r="762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C8EBB" id="AutoShape 3" o:spid="_x0000_s1026" type="#_x0000_t32" style="position:absolute;margin-left:266.15pt;margin-top:33.25pt;width:146.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"/>
            </w:pict>
          </mc:Fallback>
        </mc:AlternateContent>
      </w:r>
      <w:r w:rsidR="001A3341">
        <w:rPr>
          <w:rFonts w:asciiTheme="majorHAnsi" w:eastAsia="Times New Roman" w:hAnsiTheme="majorHAnsi" w:cstheme="majorHAnsi"/>
          <w:color w:val="000000"/>
          <w:sz w:val="24"/>
          <w:szCs w:val="24"/>
          <w:lang w:eastAsia="vi-VN"/>
        </w:rPr>
        <w:t xml:space="preserve">SỞ </w:t>
      </w:r>
      <w:r w:rsidR="00171162">
        <w:rPr>
          <w:rFonts w:asciiTheme="majorHAnsi" w:eastAsia="Times New Roman" w:hAnsiTheme="majorHAnsi" w:cstheme="majorHAnsi"/>
          <w:color w:val="000000"/>
          <w:sz w:val="24"/>
          <w:szCs w:val="24"/>
          <w:lang w:eastAsia="vi-VN"/>
        </w:rPr>
        <w:t>GIÁO DỤC VÀ ĐÀO TẠO</w:t>
      </w:r>
      <w:r w:rsidR="001A3341">
        <w:rPr>
          <w:rFonts w:asciiTheme="majorHAnsi" w:eastAsia="Times New Roman" w:hAnsiTheme="majorHAnsi" w:cstheme="majorHAnsi"/>
          <w:color w:val="000000"/>
          <w:sz w:val="24"/>
          <w:szCs w:val="24"/>
          <w:lang w:eastAsia="vi-VN"/>
        </w:rPr>
        <w:t xml:space="preserve"> </w:t>
      </w:r>
      <w:r w:rsidR="001A3341">
        <w:rPr>
          <w:rFonts w:asciiTheme="majorHAnsi" w:eastAsia="Times New Roman" w:hAnsiTheme="majorHAnsi" w:cstheme="majorHAnsi"/>
          <w:color w:val="000000"/>
          <w:sz w:val="24"/>
          <w:szCs w:val="24"/>
          <w:lang w:val="en-US" w:eastAsia="vi-VN"/>
        </w:rPr>
        <w:t>HÀ NỘI</w:t>
      </w:r>
      <w:r w:rsidR="00EF3EE2" w:rsidRPr="00EF3EE2">
        <w:rPr>
          <w:rFonts w:asciiTheme="majorHAnsi" w:eastAsia="Times New Roman" w:hAnsiTheme="majorHAnsi" w:cstheme="majorHAnsi"/>
          <w:color w:val="000000"/>
          <w:sz w:val="24"/>
          <w:szCs w:val="24"/>
          <w:lang w:eastAsia="vi-VN"/>
        </w:rPr>
        <w:t>           </w:t>
      </w:r>
      <w:r w:rsidR="00EF3EE2" w:rsidRPr="00EF3EE2">
        <w:rPr>
          <w:rFonts w:asciiTheme="majorHAnsi" w:eastAsia="Times New Roman" w:hAnsiTheme="majorHAnsi" w:cstheme="majorHAnsi"/>
          <w:b/>
          <w:bCs/>
          <w:color w:val="000000"/>
          <w:sz w:val="24"/>
          <w:szCs w:val="24"/>
          <w:lang w:eastAsia="vi-VN"/>
        </w:rPr>
        <w:t>CỘNG HOÀ XÃ HỘI CHỦ NGHĨA VIỆT NAM</w:t>
      </w:r>
      <w:r w:rsidR="00EF3EE2" w:rsidRPr="00EF3EE2">
        <w:rPr>
          <w:rFonts w:asciiTheme="majorHAnsi" w:eastAsia="Times New Roman" w:hAnsiTheme="majorHAnsi" w:cstheme="majorHAnsi"/>
          <w:color w:val="000000"/>
          <w:sz w:val="24"/>
          <w:szCs w:val="24"/>
          <w:lang w:eastAsia="vi-VN"/>
        </w:rPr>
        <w:br/>
      </w:r>
      <w:r w:rsidR="00EF3EE2" w:rsidRPr="00171162">
        <w:rPr>
          <w:rFonts w:asciiTheme="majorHAnsi" w:eastAsia="Times New Roman" w:hAnsiTheme="majorHAnsi" w:cstheme="majorHAnsi"/>
          <w:b/>
          <w:bCs/>
          <w:color w:val="000000"/>
          <w:sz w:val="24"/>
          <w:szCs w:val="24"/>
          <w:lang w:eastAsia="vi-VN"/>
        </w:rPr>
        <w:t xml:space="preserve">TRƯỜNG THPT </w:t>
      </w:r>
      <w:r w:rsidR="000E7F2C">
        <w:rPr>
          <w:rFonts w:asciiTheme="majorHAnsi" w:eastAsia="Times New Roman" w:hAnsiTheme="majorHAnsi" w:cstheme="majorHAnsi"/>
          <w:b/>
          <w:bCs/>
          <w:color w:val="000000"/>
          <w:sz w:val="24"/>
          <w:szCs w:val="24"/>
          <w:lang w:val="en-US" w:eastAsia="vi-VN"/>
        </w:rPr>
        <w:t>HOÀNG VĂN THỤ</w:t>
      </w:r>
      <w:r w:rsidR="00EF3EE2" w:rsidRPr="00171162">
        <w:rPr>
          <w:rFonts w:asciiTheme="majorHAnsi" w:eastAsia="Times New Roman" w:hAnsiTheme="majorHAnsi" w:cstheme="majorHAnsi"/>
          <w:color w:val="000000"/>
          <w:sz w:val="24"/>
          <w:szCs w:val="24"/>
          <w:lang w:eastAsia="vi-VN"/>
        </w:rPr>
        <w:t>                      </w:t>
      </w:r>
      <w:r w:rsidR="00EF3EE2" w:rsidRPr="00171162">
        <w:rPr>
          <w:rFonts w:asciiTheme="majorHAnsi" w:eastAsia="Times New Roman" w:hAnsiTheme="majorHAnsi" w:cstheme="majorHAnsi"/>
          <w:b/>
          <w:bCs/>
          <w:color w:val="000000"/>
          <w:szCs w:val="28"/>
          <w:lang w:eastAsia="vi-VN"/>
        </w:rPr>
        <w:t>Độc lập- Tự do- Hạnh phúc</w:t>
      </w:r>
      <w:r w:rsidR="00EF3EE2" w:rsidRPr="00EF3EE2">
        <w:rPr>
          <w:rFonts w:asciiTheme="majorHAnsi" w:eastAsia="Times New Roman" w:hAnsiTheme="majorHAnsi" w:cstheme="majorHAnsi"/>
          <w:color w:val="000000"/>
          <w:sz w:val="24"/>
          <w:szCs w:val="24"/>
          <w:lang w:eastAsia="vi-VN"/>
        </w:rPr>
        <w:br/>
      </w:r>
    </w:p>
    <w:p w14:paraId="0C1097C9" w14:textId="3F4899D5" w:rsidR="00EF3EE2" w:rsidRPr="00EF3EE2" w:rsidRDefault="00171162" w:rsidP="00EF3EE2">
      <w:pPr>
        <w:shd w:val="clear" w:color="auto" w:fill="FFFFFF"/>
        <w:spacing w:after="0" w:line="300" w:lineRule="atLeast"/>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 xml:space="preserve"> </w:t>
      </w:r>
      <w:r w:rsidR="00EF3EE2">
        <w:rPr>
          <w:rFonts w:asciiTheme="majorHAnsi" w:eastAsia="Times New Roman" w:hAnsiTheme="majorHAnsi" w:cstheme="majorHAnsi"/>
          <w:color w:val="000000"/>
          <w:szCs w:val="28"/>
          <w:lang w:eastAsia="vi-VN"/>
        </w:rPr>
        <w:t xml:space="preserve">Số </w:t>
      </w:r>
      <w:r w:rsidR="00D76F55">
        <w:rPr>
          <w:rFonts w:asciiTheme="majorHAnsi" w:eastAsia="Times New Roman" w:hAnsiTheme="majorHAnsi" w:cstheme="majorHAnsi"/>
          <w:color w:val="000000"/>
          <w:szCs w:val="28"/>
          <w:lang w:val="en-US" w:eastAsia="vi-VN"/>
        </w:rPr>
        <w:t xml:space="preserve"> </w:t>
      </w:r>
      <w:r w:rsidR="001C2BF1">
        <w:rPr>
          <w:rFonts w:asciiTheme="majorHAnsi" w:eastAsia="Times New Roman" w:hAnsiTheme="majorHAnsi" w:cstheme="majorHAnsi"/>
          <w:color w:val="000000"/>
          <w:szCs w:val="28"/>
          <w:lang w:eastAsia="vi-VN"/>
        </w:rPr>
        <w:t>...</w:t>
      </w:r>
      <w:r w:rsidR="00EF3EE2">
        <w:rPr>
          <w:rFonts w:asciiTheme="majorHAnsi" w:eastAsia="Times New Roman" w:hAnsiTheme="majorHAnsi" w:cstheme="majorHAnsi"/>
          <w:color w:val="000000"/>
          <w:szCs w:val="28"/>
          <w:lang w:eastAsia="vi-VN"/>
        </w:rPr>
        <w:t>/QC-THPT</w:t>
      </w:r>
      <w:r w:rsidR="000E7F2C">
        <w:rPr>
          <w:rFonts w:asciiTheme="majorHAnsi" w:eastAsia="Times New Roman" w:hAnsiTheme="majorHAnsi" w:cstheme="majorHAnsi"/>
          <w:color w:val="000000"/>
          <w:szCs w:val="28"/>
          <w:lang w:val="en-US" w:eastAsia="vi-VN"/>
        </w:rPr>
        <w:t>HVT</w:t>
      </w:r>
      <w:r w:rsidR="00EF3EE2" w:rsidRPr="00EF3EE2">
        <w:rPr>
          <w:rFonts w:asciiTheme="majorHAnsi" w:eastAsia="Times New Roman" w:hAnsiTheme="majorHAnsi" w:cstheme="majorHAnsi"/>
          <w:color w:val="000000"/>
          <w:szCs w:val="28"/>
          <w:lang w:eastAsia="vi-VN"/>
        </w:rPr>
        <w:t>                                        </w:t>
      </w:r>
    </w:p>
    <w:p w14:paraId="739BC10C" w14:textId="0928DA80" w:rsidR="00EF3EE2" w:rsidRPr="006D1D0D" w:rsidRDefault="00EF3EE2" w:rsidP="00EF3EE2">
      <w:pPr>
        <w:shd w:val="clear" w:color="auto" w:fill="FFFFFF"/>
        <w:spacing w:after="0" w:line="240" w:lineRule="auto"/>
        <w:jc w:val="right"/>
        <w:rPr>
          <w:rFonts w:asciiTheme="majorHAnsi" w:eastAsia="Times New Roman" w:hAnsiTheme="majorHAnsi" w:cstheme="majorHAnsi"/>
          <w:color w:val="000000"/>
          <w:szCs w:val="28"/>
          <w:lang w:val="en-US" w:eastAsia="vi-VN"/>
        </w:rPr>
      </w:pPr>
      <w:r w:rsidRPr="00EF3EE2">
        <w:rPr>
          <w:rFonts w:asciiTheme="majorHAnsi" w:eastAsia="Times New Roman" w:hAnsiTheme="majorHAnsi" w:cstheme="majorHAnsi"/>
          <w:color w:val="000000"/>
          <w:szCs w:val="28"/>
          <w:lang w:eastAsia="vi-VN"/>
        </w:rPr>
        <w:t> </w:t>
      </w:r>
      <w:r w:rsidR="00A41A5B" w:rsidRPr="00A41A5B">
        <w:rPr>
          <w:rFonts w:asciiTheme="majorHAnsi" w:eastAsia="Times New Roman" w:hAnsiTheme="majorHAnsi" w:cstheme="majorHAnsi"/>
          <w:i/>
          <w:iCs/>
          <w:color w:val="000000"/>
          <w:szCs w:val="28"/>
          <w:lang w:eastAsia="vi-VN"/>
        </w:rPr>
        <w:t>Hà Nội</w:t>
      </w:r>
      <w:r>
        <w:rPr>
          <w:rFonts w:asciiTheme="majorHAnsi" w:eastAsia="Times New Roman" w:hAnsiTheme="majorHAnsi" w:cstheme="majorHAnsi"/>
          <w:i/>
          <w:iCs/>
          <w:color w:val="000000"/>
          <w:szCs w:val="28"/>
          <w:lang w:eastAsia="vi-VN"/>
        </w:rPr>
        <w:t xml:space="preserve">, ngày </w:t>
      </w:r>
      <w:r w:rsidR="000E7F2C">
        <w:rPr>
          <w:rFonts w:asciiTheme="majorHAnsi" w:eastAsia="Times New Roman" w:hAnsiTheme="majorHAnsi" w:cstheme="majorHAnsi"/>
          <w:i/>
          <w:iCs/>
          <w:color w:val="000000"/>
          <w:szCs w:val="28"/>
          <w:lang w:val="en-US" w:eastAsia="vi-VN"/>
        </w:rPr>
        <w:t xml:space="preserve">  </w:t>
      </w:r>
      <w:r>
        <w:rPr>
          <w:rFonts w:asciiTheme="majorHAnsi" w:eastAsia="Times New Roman" w:hAnsiTheme="majorHAnsi" w:cstheme="majorHAnsi"/>
          <w:i/>
          <w:iCs/>
          <w:color w:val="000000"/>
          <w:szCs w:val="28"/>
          <w:lang w:eastAsia="vi-VN"/>
        </w:rPr>
        <w:t xml:space="preserve"> tháng 9 năm 20</w:t>
      </w:r>
      <w:r w:rsidR="000E7F2C">
        <w:rPr>
          <w:rFonts w:asciiTheme="majorHAnsi" w:eastAsia="Times New Roman" w:hAnsiTheme="majorHAnsi" w:cstheme="majorHAnsi"/>
          <w:i/>
          <w:iCs/>
          <w:color w:val="000000"/>
          <w:szCs w:val="28"/>
          <w:lang w:val="en-US" w:eastAsia="vi-VN"/>
        </w:rPr>
        <w:t>22</w:t>
      </w:r>
    </w:p>
    <w:p w14:paraId="3949F10E" w14:textId="455C95C9" w:rsidR="00EF3EE2" w:rsidRPr="009E07C6" w:rsidRDefault="00EF3EE2" w:rsidP="00EF3EE2">
      <w:pPr>
        <w:shd w:val="clear" w:color="auto" w:fill="FFFFFF"/>
        <w:spacing w:after="0" w:line="300" w:lineRule="atLeast"/>
        <w:jc w:val="center"/>
        <w:rPr>
          <w:rFonts w:asciiTheme="majorHAnsi" w:eastAsia="Times New Roman" w:hAnsiTheme="majorHAnsi" w:cstheme="majorHAnsi"/>
          <w:color w:val="000000"/>
          <w:sz w:val="26"/>
          <w:szCs w:val="26"/>
          <w:lang w:eastAsia="vi-VN"/>
        </w:rPr>
      </w:pPr>
      <w:r w:rsidRPr="00EF3EE2">
        <w:rPr>
          <w:rFonts w:asciiTheme="majorHAnsi" w:eastAsia="Times New Roman" w:hAnsiTheme="majorHAnsi" w:cstheme="majorHAnsi"/>
          <w:color w:val="000000"/>
          <w:szCs w:val="28"/>
          <w:lang w:eastAsia="vi-VN"/>
        </w:rPr>
        <w:br/>
      </w:r>
      <w:r w:rsidRPr="00EF3EE2">
        <w:rPr>
          <w:rFonts w:asciiTheme="majorHAnsi" w:eastAsia="Times New Roman" w:hAnsiTheme="majorHAnsi" w:cstheme="majorHAnsi"/>
          <w:color w:val="000000"/>
          <w:szCs w:val="28"/>
          <w:lang w:eastAsia="vi-VN"/>
        </w:rPr>
        <w:br/>
      </w:r>
      <w:hyperlink r:id="rId4" w:history="1">
        <w:r w:rsidR="001A3341" w:rsidRPr="009E07C6">
          <w:rPr>
            <w:rFonts w:asciiTheme="majorHAnsi" w:eastAsia="Times New Roman" w:hAnsiTheme="majorHAnsi" w:cstheme="majorHAnsi"/>
            <w:b/>
            <w:bCs/>
            <w:color w:val="424242"/>
            <w:sz w:val="26"/>
            <w:szCs w:val="26"/>
            <w:lang w:eastAsia="vi-VN"/>
          </w:rPr>
          <w:t>QUY CHẾ PHỐI HỢP GIỮA BAN GIÁM HIỆU</w:t>
        </w:r>
        <w:r w:rsidRPr="009E07C6">
          <w:rPr>
            <w:rFonts w:asciiTheme="majorHAnsi" w:eastAsia="Times New Roman" w:hAnsiTheme="majorHAnsi" w:cstheme="majorHAnsi"/>
            <w:b/>
            <w:bCs/>
            <w:color w:val="424242"/>
            <w:sz w:val="26"/>
            <w:szCs w:val="26"/>
            <w:lang w:eastAsia="vi-VN"/>
          </w:rPr>
          <w:t xml:space="preserve"> TRƯỜNG VÀ BCH CÔNG ĐOÀN</w:t>
        </w:r>
        <w:r w:rsidR="00FD2FA2">
          <w:rPr>
            <w:rFonts w:asciiTheme="majorHAnsi" w:eastAsia="Times New Roman" w:hAnsiTheme="majorHAnsi" w:cstheme="majorHAnsi"/>
            <w:b/>
            <w:bCs/>
            <w:color w:val="424242"/>
            <w:sz w:val="26"/>
            <w:szCs w:val="26"/>
            <w:lang w:eastAsia="vi-VN"/>
          </w:rPr>
          <w:t xml:space="preserve"> </w:t>
        </w:r>
        <w:r w:rsidRPr="009E07C6">
          <w:rPr>
            <w:rFonts w:asciiTheme="majorHAnsi" w:eastAsia="Times New Roman" w:hAnsiTheme="majorHAnsi" w:cstheme="majorHAnsi"/>
            <w:b/>
            <w:bCs/>
            <w:color w:val="424242"/>
            <w:sz w:val="26"/>
            <w:szCs w:val="26"/>
            <w:lang w:eastAsia="vi-VN"/>
          </w:rPr>
          <w:t>TRONG QUÁ TRÌNH THỰC HIỆN NHIỆM VỤ</w:t>
        </w:r>
        <w:r w:rsidRPr="009E07C6">
          <w:rPr>
            <w:rFonts w:asciiTheme="majorHAnsi" w:eastAsia="Times New Roman" w:hAnsiTheme="majorHAnsi" w:cstheme="majorHAnsi"/>
            <w:color w:val="424242"/>
            <w:sz w:val="26"/>
            <w:szCs w:val="26"/>
            <w:lang w:eastAsia="vi-VN"/>
          </w:rPr>
          <w:br/>
        </w:r>
        <w:r w:rsidRPr="009E07C6">
          <w:rPr>
            <w:rFonts w:asciiTheme="majorHAnsi" w:eastAsia="Times New Roman" w:hAnsiTheme="majorHAnsi" w:cstheme="majorHAnsi"/>
            <w:b/>
            <w:bCs/>
            <w:color w:val="424242"/>
            <w:sz w:val="26"/>
            <w:szCs w:val="26"/>
            <w:lang w:eastAsia="vi-VN"/>
          </w:rPr>
          <w:t>NĂM HỌC 20</w:t>
        </w:r>
        <w:r w:rsidR="00171162">
          <w:rPr>
            <w:rFonts w:asciiTheme="majorHAnsi" w:eastAsia="Times New Roman" w:hAnsiTheme="majorHAnsi" w:cstheme="majorHAnsi"/>
            <w:b/>
            <w:bCs/>
            <w:color w:val="424242"/>
            <w:sz w:val="26"/>
            <w:szCs w:val="26"/>
            <w:lang w:eastAsia="vi-VN"/>
          </w:rPr>
          <w:t>2</w:t>
        </w:r>
        <w:r w:rsidR="000E7F2C">
          <w:rPr>
            <w:rFonts w:asciiTheme="majorHAnsi" w:eastAsia="Times New Roman" w:hAnsiTheme="majorHAnsi" w:cstheme="majorHAnsi"/>
            <w:b/>
            <w:bCs/>
            <w:color w:val="424242"/>
            <w:sz w:val="26"/>
            <w:szCs w:val="26"/>
            <w:lang w:val="en-US" w:eastAsia="vi-VN"/>
          </w:rPr>
          <w:t>2</w:t>
        </w:r>
        <w:r w:rsidRPr="009E07C6">
          <w:rPr>
            <w:rFonts w:asciiTheme="majorHAnsi" w:eastAsia="Times New Roman" w:hAnsiTheme="majorHAnsi" w:cstheme="majorHAnsi"/>
            <w:b/>
            <w:bCs/>
            <w:color w:val="424242"/>
            <w:sz w:val="26"/>
            <w:szCs w:val="26"/>
            <w:lang w:eastAsia="vi-VN"/>
          </w:rPr>
          <w:t> </w:t>
        </w:r>
        <w:r w:rsidRPr="009E07C6">
          <w:rPr>
            <w:rFonts w:asciiTheme="majorHAnsi" w:eastAsia="Times New Roman" w:hAnsiTheme="majorHAnsi" w:cstheme="majorHAnsi"/>
            <w:color w:val="424242"/>
            <w:sz w:val="26"/>
            <w:szCs w:val="26"/>
            <w:lang w:eastAsia="vi-VN"/>
          </w:rPr>
          <w:t>-</w:t>
        </w:r>
        <w:r w:rsidRPr="009E07C6">
          <w:rPr>
            <w:rFonts w:asciiTheme="majorHAnsi" w:eastAsia="Times New Roman" w:hAnsiTheme="majorHAnsi" w:cstheme="majorHAnsi"/>
            <w:b/>
            <w:bCs/>
            <w:color w:val="424242"/>
            <w:sz w:val="26"/>
            <w:szCs w:val="26"/>
            <w:lang w:eastAsia="vi-VN"/>
          </w:rPr>
          <w:t> </w:t>
        </w:r>
        <w:r w:rsidR="001C2BF1">
          <w:rPr>
            <w:rFonts w:asciiTheme="majorHAnsi" w:eastAsia="Times New Roman" w:hAnsiTheme="majorHAnsi" w:cstheme="majorHAnsi"/>
            <w:b/>
            <w:bCs/>
            <w:color w:val="424242"/>
            <w:sz w:val="26"/>
            <w:szCs w:val="26"/>
            <w:lang w:eastAsia="vi-VN"/>
          </w:rPr>
          <w:t>202</w:t>
        </w:r>
      </w:hyperlink>
      <w:r w:rsidR="000E7F2C">
        <w:rPr>
          <w:lang w:val="en-US"/>
        </w:rPr>
        <w:t>3</w:t>
      </w:r>
      <w:r w:rsidRPr="009E07C6">
        <w:rPr>
          <w:rFonts w:asciiTheme="majorHAnsi" w:eastAsia="Times New Roman" w:hAnsiTheme="majorHAnsi" w:cstheme="majorHAnsi"/>
          <w:color w:val="000000"/>
          <w:sz w:val="26"/>
          <w:szCs w:val="26"/>
          <w:lang w:eastAsia="vi-VN"/>
        </w:rPr>
        <w:br/>
      </w:r>
    </w:p>
    <w:p w14:paraId="18C9C912" w14:textId="4B3E1060" w:rsidR="00070922" w:rsidRPr="00070922" w:rsidRDefault="00EF3EE2" w:rsidP="00070922">
      <w:pPr>
        <w:pStyle w:val="NormalWeb"/>
        <w:spacing w:before="0" w:beforeAutospacing="0" w:after="0" w:afterAutospacing="0" w:line="360" w:lineRule="auto"/>
        <w:rPr>
          <w:i/>
          <w:iCs/>
          <w:color w:val="000000"/>
          <w:sz w:val="27"/>
          <w:szCs w:val="27"/>
        </w:rPr>
      </w:pPr>
      <w:r w:rsidRPr="00EF3EE2">
        <w:rPr>
          <w:rFonts w:asciiTheme="majorHAnsi" w:hAnsiTheme="majorHAnsi" w:cstheme="majorHAnsi"/>
          <w:color w:val="000000"/>
          <w:szCs w:val="28"/>
        </w:rPr>
        <w:t>          </w:t>
      </w:r>
      <w:r w:rsidR="00070922" w:rsidRPr="00070922">
        <w:rPr>
          <w:i/>
          <w:iCs/>
          <w:color w:val="000000"/>
          <w:sz w:val="27"/>
          <w:szCs w:val="27"/>
        </w:rPr>
        <w:t>Căn cứ Luật Công đoàn số 12/2012/QH13 ngày 20/6/2012 của Quốc Hội nước Cộng hòa xã hội chủ nghĩa Việt Nam;</w:t>
      </w:r>
    </w:p>
    <w:p w14:paraId="103370CA" w14:textId="3499F6D2" w:rsidR="00070922" w:rsidRPr="00070922" w:rsidRDefault="00070922" w:rsidP="00070922">
      <w:pPr>
        <w:pStyle w:val="NormalWeb"/>
        <w:spacing w:before="0" w:beforeAutospacing="0" w:after="0" w:afterAutospacing="0" w:line="360" w:lineRule="auto"/>
        <w:rPr>
          <w:i/>
          <w:iCs/>
          <w:color w:val="000000"/>
          <w:sz w:val="27"/>
          <w:szCs w:val="27"/>
        </w:rPr>
      </w:pPr>
      <w:r w:rsidRPr="00070922">
        <w:rPr>
          <w:i/>
          <w:iCs/>
          <w:color w:val="000000"/>
          <w:sz w:val="27"/>
          <w:szCs w:val="27"/>
          <w:lang w:val="en-US"/>
        </w:rPr>
        <w:t xml:space="preserve">          </w:t>
      </w:r>
      <w:r w:rsidRPr="00070922">
        <w:rPr>
          <w:i/>
          <w:iCs/>
          <w:color w:val="000000"/>
          <w:sz w:val="27"/>
          <w:szCs w:val="27"/>
        </w:rPr>
        <w:t>Căn cứ Nghị định 43/2013/NĐ-CP ngày 10/5/2013 của Chính phủ quy định chi tiết hướng dẫn thi hành Luật Công đoàn;</w:t>
      </w:r>
    </w:p>
    <w:p w14:paraId="207AA02B" w14:textId="24037B32" w:rsidR="00070922" w:rsidRPr="00070922" w:rsidRDefault="00070922" w:rsidP="00070922">
      <w:pPr>
        <w:pStyle w:val="NormalWeb"/>
        <w:spacing w:before="0" w:beforeAutospacing="0" w:after="0" w:afterAutospacing="0" w:line="360" w:lineRule="auto"/>
        <w:rPr>
          <w:i/>
          <w:iCs/>
          <w:color w:val="000000"/>
          <w:sz w:val="27"/>
          <w:szCs w:val="27"/>
        </w:rPr>
      </w:pPr>
      <w:r w:rsidRPr="00070922">
        <w:rPr>
          <w:i/>
          <w:iCs/>
          <w:color w:val="000000"/>
          <w:sz w:val="27"/>
          <w:szCs w:val="27"/>
          <w:lang w:val="en-US"/>
        </w:rPr>
        <w:t xml:space="preserve">          </w:t>
      </w:r>
      <w:r w:rsidRPr="00070922">
        <w:rPr>
          <w:i/>
          <w:iCs/>
          <w:color w:val="000000"/>
          <w:sz w:val="27"/>
          <w:szCs w:val="27"/>
        </w:rPr>
        <w:t>Căn cứ Căn cứ Quyết định số 3406/QĐ-BGDĐT ngày 30/8/2013 của Bộ trưởng Bộ Giáo dục và Đào tạo Ban hành Quy chế phối hợp công tác giữa Bộ Giáo dục và Đào tạo và Công đoàn Giáo dục Việt Nam;</w:t>
      </w:r>
    </w:p>
    <w:p w14:paraId="64B17E20" w14:textId="3509924B" w:rsidR="00EF3EE2" w:rsidRPr="00070922" w:rsidRDefault="00EF3EE2" w:rsidP="00070922">
      <w:pPr>
        <w:shd w:val="clear" w:color="auto" w:fill="FFFFFF"/>
        <w:spacing w:after="0" w:line="360" w:lineRule="auto"/>
        <w:rPr>
          <w:rFonts w:asciiTheme="majorHAnsi" w:eastAsia="Times New Roman" w:hAnsiTheme="majorHAnsi" w:cstheme="majorHAnsi"/>
          <w:i/>
          <w:iCs/>
          <w:color w:val="000000"/>
          <w:szCs w:val="28"/>
          <w:lang w:eastAsia="vi-VN"/>
        </w:rPr>
      </w:pPr>
      <w:r w:rsidRPr="00070922">
        <w:rPr>
          <w:rFonts w:asciiTheme="majorHAnsi" w:eastAsia="Times New Roman" w:hAnsiTheme="majorHAnsi" w:cstheme="majorHAnsi"/>
          <w:i/>
          <w:iCs/>
          <w:color w:val="000000"/>
          <w:szCs w:val="28"/>
          <w:lang w:eastAsia="vi-VN"/>
        </w:rPr>
        <w:t xml:space="preserve">            Hiệu Trưởng và Ban chấp hành CĐCS Trường THPT </w:t>
      </w:r>
      <w:r w:rsidR="000E7F2C" w:rsidRPr="00070922">
        <w:rPr>
          <w:rFonts w:asciiTheme="majorHAnsi" w:eastAsia="Times New Roman" w:hAnsiTheme="majorHAnsi" w:cstheme="majorHAnsi"/>
          <w:i/>
          <w:iCs/>
          <w:color w:val="000000"/>
          <w:szCs w:val="28"/>
          <w:lang w:val="en-US" w:eastAsia="vi-VN"/>
        </w:rPr>
        <w:t>Hoàng Văn Thụ</w:t>
      </w:r>
      <w:r w:rsidRPr="00070922">
        <w:rPr>
          <w:rFonts w:asciiTheme="majorHAnsi" w:eastAsia="Times New Roman" w:hAnsiTheme="majorHAnsi" w:cstheme="majorHAnsi"/>
          <w:i/>
          <w:iCs/>
          <w:color w:val="000000"/>
          <w:szCs w:val="28"/>
          <w:lang w:eastAsia="vi-VN"/>
        </w:rPr>
        <w:t xml:space="preserve"> cùng thống nhất Qui Chế phối hợp công tác gồm các chương và điều khoản dướiđây:</w:t>
      </w:r>
    </w:p>
    <w:p w14:paraId="08407BE1" w14:textId="77777777" w:rsidR="00A41A5B" w:rsidRPr="001A3341" w:rsidRDefault="00A41A5B" w:rsidP="00EF3EE2">
      <w:pPr>
        <w:shd w:val="clear" w:color="auto" w:fill="FFFFFF"/>
        <w:spacing w:after="0" w:line="300" w:lineRule="atLeast"/>
        <w:jc w:val="center"/>
        <w:rPr>
          <w:rFonts w:asciiTheme="majorHAnsi" w:eastAsia="Times New Roman" w:hAnsiTheme="majorHAnsi" w:cstheme="majorHAnsi"/>
          <w:b/>
          <w:bCs/>
          <w:color w:val="000000"/>
          <w:szCs w:val="28"/>
          <w:lang w:eastAsia="vi-VN"/>
        </w:rPr>
      </w:pPr>
    </w:p>
    <w:p w14:paraId="2CDD0995" w14:textId="77777777" w:rsidR="00EF3EE2" w:rsidRPr="00EF3EE2" w:rsidRDefault="00EF3EE2" w:rsidP="00EF3EE2">
      <w:pPr>
        <w:shd w:val="clear" w:color="auto" w:fill="FFFFFF"/>
        <w:spacing w:after="0" w:line="300" w:lineRule="atLeast"/>
        <w:jc w:val="center"/>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lang w:eastAsia="vi-VN"/>
        </w:rPr>
        <w:t>PHẦN I: TRÁCH NHIỆM VÀ QUYỀN HẠN CỦA HIỆU TRƯỞNG VÀ BCHCĐCS</w:t>
      </w:r>
    </w:p>
    <w:p w14:paraId="36C55E5D" w14:textId="77777777" w:rsidR="00EF3EE2" w:rsidRPr="00EF3EE2" w:rsidRDefault="00EF3EE2" w:rsidP="00EF3EE2">
      <w:pPr>
        <w:shd w:val="clear" w:color="auto" w:fill="FFFFFF"/>
        <w:spacing w:after="0" w:line="300" w:lineRule="atLeast"/>
        <w:jc w:val="center"/>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lang w:eastAsia="vi-VN"/>
        </w:rPr>
        <w:t>A.Trách nhiệm về thực hiện nhiệm vụ chuyên môn</w:t>
      </w:r>
    </w:p>
    <w:p w14:paraId="4CC1E954"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u w:val="single"/>
          <w:lang w:eastAsia="vi-VN"/>
        </w:rPr>
        <w:t>Điều 1:</w:t>
      </w:r>
      <w:r w:rsidRPr="00EF3EE2">
        <w:rPr>
          <w:rFonts w:asciiTheme="majorHAnsi" w:eastAsia="Times New Roman" w:hAnsiTheme="majorHAnsi" w:cstheme="majorHAnsi"/>
          <w:b/>
          <w:bCs/>
          <w:color w:val="000000"/>
          <w:szCs w:val="28"/>
          <w:lang w:eastAsia="vi-VN"/>
        </w:rPr>
        <w:t> </w:t>
      </w:r>
      <w:r w:rsidRPr="00EF3EE2">
        <w:rPr>
          <w:rFonts w:asciiTheme="majorHAnsi" w:eastAsia="Times New Roman" w:hAnsiTheme="majorHAnsi" w:cstheme="majorHAnsi"/>
          <w:b/>
          <w:bCs/>
          <w:i/>
          <w:iCs/>
          <w:color w:val="000000"/>
          <w:szCs w:val="28"/>
          <w:lang w:eastAsia="vi-VN"/>
        </w:rPr>
        <w:t>Phối hợp trách nhiệm trong xây dựng kế hoạch</w:t>
      </w:r>
    </w:p>
    <w:p w14:paraId="462129A9"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Hiệu trưởng và BCH CĐCS (Ban chấp hành Công Đoàn cơ sở) chủ động xây dựng kế hoạch hoạt động của đơn vị, tổ chức mình trên nguyên tắc độc lập nhưng bảo đảm tính phối hợp, thống nhất.</w:t>
      </w:r>
    </w:p>
    <w:p w14:paraId="014812B0" w14:textId="25189040"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Hiệu trưởng xây dựng kế hoạch năm học với chỉ tiêu mở. BCH CĐCS hướng dẫn các tổ tổ</w:t>
      </w:r>
      <w:r w:rsidR="000E7F2C">
        <w:rPr>
          <w:rFonts w:asciiTheme="majorHAnsi" w:eastAsia="Times New Roman" w:hAnsiTheme="majorHAnsi" w:cstheme="majorHAnsi"/>
          <w:color w:val="000000"/>
          <w:szCs w:val="28"/>
          <w:lang w:val="en-US" w:eastAsia="vi-VN"/>
        </w:rPr>
        <w:t xml:space="preserve"> </w:t>
      </w:r>
      <w:r w:rsidRPr="00EF3EE2">
        <w:rPr>
          <w:rFonts w:asciiTheme="majorHAnsi" w:eastAsia="Times New Roman" w:hAnsiTheme="majorHAnsi" w:cstheme="majorHAnsi"/>
          <w:color w:val="000000"/>
          <w:szCs w:val="28"/>
          <w:lang w:eastAsia="vi-VN"/>
        </w:rPr>
        <w:t>chức hội nghị CBCC cấp tổ để thảo luận, tự đề ra chỉ tiêu phấn đấu của tổ, đăng ký thi đua, kiến nghị điều kiện làm việc của giáo viên, của tổ bộ môn. BCH CĐCS tập hợp ý kiến và cùng Lãnh đạo trường nghiên cứu để thống nhất chỉ tiêu.</w:t>
      </w:r>
    </w:p>
    <w:p w14:paraId="450198B1" w14:textId="7F272321"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u w:val="single"/>
          <w:lang w:eastAsia="vi-VN"/>
        </w:rPr>
        <w:t>Điều 2</w:t>
      </w:r>
      <w:r w:rsidRPr="00EF3EE2">
        <w:rPr>
          <w:rFonts w:asciiTheme="majorHAnsi" w:eastAsia="Times New Roman" w:hAnsiTheme="majorHAnsi" w:cstheme="majorHAnsi"/>
          <w:b/>
          <w:bCs/>
          <w:color w:val="000000"/>
          <w:szCs w:val="28"/>
          <w:lang w:eastAsia="vi-VN"/>
        </w:rPr>
        <w:t>: </w:t>
      </w:r>
      <w:r w:rsidRPr="00EF3EE2">
        <w:rPr>
          <w:rFonts w:asciiTheme="majorHAnsi" w:eastAsia="Times New Roman" w:hAnsiTheme="majorHAnsi" w:cstheme="majorHAnsi"/>
          <w:b/>
          <w:bCs/>
          <w:i/>
          <w:iCs/>
          <w:color w:val="000000"/>
          <w:szCs w:val="28"/>
          <w:lang w:eastAsia="vi-VN"/>
        </w:rPr>
        <w:t>Phối hợp trách nhiệm trong thực hiện qui chế</w:t>
      </w:r>
      <w:r w:rsidR="00B13E23">
        <w:rPr>
          <w:rFonts w:asciiTheme="majorHAnsi" w:eastAsia="Times New Roman" w:hAnsiTheme="majorHAnsi" w:cstheme="majorHAnsi"/>
          <w:b/>
          <w:bCs/>
          <w:i/>
          <w:iCs/>
          <w:color w:val="000000"/>
          <w:szCs w:val="28"/>
          <w:lang w:val="en-US" w:eastAsia="vi-VN"/>
        </w:rPr>
        <w:t xml:space="preserve"> </w:t>
      </w:r>
      <w:r w:rsidRPr="00EF3EE2">
        <w:rPr>
          <w:rFonts w:asciiTheme="majorHAnsi" w:eastAsia="Times New Roman" w:hAnsiTheme="majorHAnsi" w:cstheme="majorHAnsi"/>
          <w:b/>
          <w:bCs/>
          <w:i/>
          <w:iCs/>
          <w:color w:val="000000"/>
          <w:szCs w:val="28"/>
          <w:lang w:eastAsia="vi-VN"/>
        </w:rPr>
        <w:t>chuyên môn.</w:t>
      </w:r>
    </w:p>
    <w:p w14:paraId="694BA553"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            Hiệu</w:t>
      </w:r>
      <w:r w:rsidRPr="00EF3EE2">
        <w:rPr>
          <w:rFonts w:asciiTheme="majorHAnsi" w:eastAsia="Times New Roman" w:hAnsiTheme="majorHAnsi" w:cstheme="majorHAnsi"/>
          <w:color w:val="000000"/>
          <w:szCs w:val="28"/>
          <w:lang w:eastAsia="vi-VN"/>
        </w:rPr>
        <w:t xml:space="preserve"> trưởng thông qua kế hoạch tháng. Ban chấp hành CĐCS thông qua chương trình hành động trong tháng của Công đoàn để hai bên cùng phối hợp triển khai và vận động thực hiện.</w:t>
      </w:r>
    </w:p>
    <w:p w14:paraId="16126375"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Ban chấp hành CĐCS vận động, đôn đốc, nhắc nhở đoàn viên tham gia thực hiện tốt quichế chuyên môn, hỗ trợ các hoạt động chuyên môn để đạt các chỉ tiêu kế hoạch đềra.</w:t>
      </w:r>
    </w:p>
    <w:p w14:paraId="5A7E2E1C" w14:textId="77777777" w:rsidR="00EF3EE2" w:rsidRPr="00EF3EE2" w:rsidRDefault="00EF3EE2" w:rsidP="00EF3EE2">
      <w:pPr>
        <w:shd w:val="clear" w:color="auto" w:fill="FFFFFF"/>
        <w:spacing w:after="0" w:line="300" w:lineRule="atLeast"/>
        <w:jc w:val="center"/>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lang w:eastAsia="vi-VN"/>
        </w:rPr>
        <w:t>B.Trách nhiệm về thực hiện qui chế dân chủ</w:t>
      </w:r>
    </w:p>
    <w:p w14:paraId="35BBC143" w14:textId="7843896A"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u w:val="single"/>
          <w:lang w:eastAsia="vi-VN"/>
        </w:rPr>
        <w:t>Điều 3</w:t>
      </w:r>
      <w:r w:rsidRPr="00EF3EE2">
        <w:rPr>
          <w:rFonts w:asciiTheme="majorHAnsi" w:eastAsia="Times New Roman" w:hAnsiTheme="majorHAnsi" w:cstheme="majorHAnsi"/>
          <w:b/>
          <w:bCs/>
          <w:color w:val="000000"/>
          <w:szCs w:val="28"/>
          <w:lang w:eastAsia="vi-VN"/>
        </w:rPr>
        <w:t>:  </w:t>
      </w:r>
      <w:r w:rsidRPr="00EF3EE2">
        <w:rPr>
          <w:rFonts w:asciiTheme="majorHAnsi" w:eastAsia="Times New Roman" w:hAnsiTheme="majorHAnsi" w:cstheme="majorHAnsi"/>
          <w:b/>
          <w:bCs/>
          <w:i/>
          <w:iCs/>
          <w:color w:val="000000"/>
          <w:szCs w:val="28"/>
          <w:lang w:eastAsia="vi-VN"/>
        </w:rPr>
        <w:t>Phối hợp trách nhiệm trong tổ chức Hội Nghị</w:t>
      </w:r>
      <w:r w:rsidR="000E7F2C">
        <w:rPr>
          <w:rFonts w:asciiTheme="majorHAnsi" w:eastAsia="Times New Roman" w:hAnsiTheme="majorHAnsi" w:cstheme="majorHAnsi"/>
          <w:b/>
          <w:bCs/>
          <w:i/>
          <w:iCs/>
          <w:color w:val="000000"/>
          <w:szCs w:val="28"/>
          <w:lang w:val="en-US" w:eastAsia="vi-VN"/>
        </w:rPr>
        <w:t xml:space="preserve"> </w:t>
      </w:r>
      <w:r w:rsidRPr="00EF3EE2">
        <w:rPr>
          <w:rFonts w:asciiTheme="majorHAnsi" w:eastAsia="Times New Roman" w:hAnsiTheme="majorHAnsi" w:cstheme="majorHAnsi"/>
          <w:b/>
          <w:bCs/>
          <w:i/>
          <w:iCs/>
          <w:color w:val="000000"/>
          <w:szCs w:val="28"/>
          <w:lang w:eastAsia="vi-VN"/>
        </w:rPr>
        <w:t>CB</w:t>
      </w:r>
      <w:r w:rsidR="000E7F2C">
        <w:rPr>
          <w:rFonts w:asciiTheme="majorHAnsi" w:eastAsia="Times New Roman" w:hAnsiTheme="majorHAnsi" w:cstheme="majorHAnsi"/>
          <w:b/>
          <w:bCs/>
          <w:i/>
          <w:iCs/>
          <w:color w:val="000000"/>
          <w:szCs w:val="28"/>
          <w:lang w:val="en-US" w:eastAsia="vi-VN"/>
        </w:rPr>
        <w:t>V</w:t>
      </w:r>
      <w:r w:rsidRPr="00EF3EE2">
        <w:rPr>
          <w:rFonts w:asciiTheme="majorHAnsi" w:eastAsia="Times New Roman" w:hAnsiTheme="majorHAnsi" w:cstheme="majorHAnsi"/>
          <w:b/>
          <w:bCs/>
          <w:i/>
          <w:iCs/>
          <w:color w:val="000000"/>
          <w:szCs w:val="28"/>
          <w:lang w:eastAsia="vi-VN"/>
        </w:rPr>
        <w:t>C.</w:t>
      </w:r>
    </w:p>
    <w:p w14:paraId="7EF2000D" w14:textId="71B1C275"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xml:space="preserve">            Hiệu trưởng chịu trách nhiệm chính về nội dung, tổ chức Hội nghị cán bộ </w:t>
      </w:r>
      <w:r w:rsidR="000E7F2C">
        <w:rPr>
          <w:rFonts w:asciiTheme="majorHAnsi" w:eastAsia="Times New Roman" w:hAnsiTheme="majorHAnsi" w:cstheme="majorHAnsi"/>
          <w:color w:val="000000"/>
          <w:szCs w:val="28"/>
          <w:lang w:val="en-US" w:eastAsia="vi-VN"/>
        </w:rPr>
        <w:t>viên</w:t>
      </w:r>
      <w:r w:rsidRPr="00EF3EE2">
        <w:rPr>
          <w:rFonts w:asciiTheme="majorHAnsi" w:eastAsia="Times New Roman" w:hAnsiTheme="majorHAnsi" w:cstheme="majorHAnsi"/>
          <w:color w:val="000000"/>
          <w:szCs w:val="28"/>
          <w:lang w:eastAsia="vi-VN"/>
        </w:rPr>
        <w:t xml:space="preserve"> chức</w:t>
      </w:r>
      <w:r w:rsidR="000E7F2C">
        <w:rPr>
          <w:rFonts w:asciiTheme="majorHAnsi" w:eastAsia="Times New Roman" w:hAnsiTheme="majorHAnsi" w:cstheme="majorHAnsi"/>
          <w:color w:val="000000"/>
          <w:szCs w:val="28"/>
          <w:lang w:val="en-US" w:eastAsia="vi-VN"/>
        </w:rPr>
        <w:t xml:space="preserve"> </w:t>
      </w:r>
      <w:r w:rsidRPr="00EF3EE2">
        <w:rPr>
          <w:rFonts w:asciiTheme="majorHAnsi" w:eastAsia="Times New Roman" w:hAnsiTheme="majorHAnsi" w:cstheme="majorHAnsi"/>
          <w:color w:val="000000"/>
          <w:szCs w:val="28"/>
          <w:lang w:eastAsia="vi-VN"/>
        </w:rPr>
        <w:t xml:space="preserve">vào đầu năm học. Ban chấp hành CĐCS có trách nhiệm phối hợp với BGH chỉ </w:t>
      </w:r>
      <w:r w:rsidRPr="00EF3EE2">
        <w:rPr>
          <w:rFonts w:asciiTheme="majorHAnsi" w:eastAsia="Times New Roman" w:hAnsiTheme="majorHAnsi" w:cstheme="majorHAnsi"/>
          <w:color w:val="000000"/>
          <w:szCs w:val="28"/>
          <w:lang w:eastAsia="vi-VN"/>
        </w:rPr>
        <w:lastRenderedPageBreak/>
        <w:t>đạo,theo dõi Hội nghị CB</w:t>
      </w:r>
      <w:r w:rsidR="000E7F2C">
        <w:rPr>
          <w:rFonts w:asciiTheme="majorHAnsi" w:eastAsia="Times New Roman" w:hAnsiTheme="majorHAnsi" w:cstheme="majorHAnsi"/>
          <w:color w:val="000000"/>
          <w:szCs w:val="28"/>
          <w:lang w:val="en-US" w:eastAsia="vi-VN"/>
        </w:rPr>
        <w:t>V</w:t>
      </w:r>
      <w:r w:rsidRPr="00EF3EE2">
        <w:rPr>
          <w:rFonts w:asciiTheme="majorHAnsi" w:eastAsia="Times New Roman" w:hAnsiTheme="majorHAnsi" w:cstheme="majorHAnsi"/>
          <w:color w:val="000000"/>
          <w:szCs w:val="28"/>
          <w:lang w:eastAsia="vi-VN"/>
        </w:rPr>
        <w:t>C, lắng nghe và tổng hợp ý kiến đóng góp chuyển</w:t>
      </w:r>
      <w:r>
        <w:rPr>
          <w:rFonts w:asciiTheme="majorHAnsi" w:eastAsia="Times New Roman" w:hAnsiTheme="majorHAnsi" w:cstheme="majorHAnsi"/>
          <w:color w:val="000000"/>
          <w:szCs w:val="28"/>
          <w:lang w:eastAsia="vi-VN"/>
        </w:rPr>
        <w:t xml:space="preserve"> Hiệu </w:t>
      </w:r>
      <w:r w:rsidRPr="00EF3EE2">
        <w:rPr>
          <w:rFonts w:asciiTheme="majorHAnsi" w:eastAsia="Times New Roman" w:hAnsiTheme="majorHAnsi" w:cstheme="majorHAnsi"/>
          <w:color w:val="000000"/>
          <w:szCs w:val="28"/>
          <w:lang w:eastAsia="vi-VN"/>
        </w:rPr>
        <w:t>trưởng nghiên cứu giải đáp trước tại hội nghị CB</w:t>
      </w:r>
      <w:r w:rsidR="000E7F2C">
        <w:rPr>
          <w:rFonts w:asciiTheme="majorHAnsi" w:eastAsia="Times New Roman" w:hAnsiTheme="majorHAnsi" w:cstheme="majorHAnsi"/>
          <w:color w:val="000000"/>
          <w:szCs w:val="28"/>
          <w:lang w:val="en-US" w:eastAsia="vi-VN"/>
        </w:rPr>
        <w:t>V</w:t>
      </w:r>
      <w:r w:rsidRPr="00EF3EE2">
        <w:rPr>
          <w:rFonts w:asciiTheme="majorHAnsi" w:eastAsia="Times New Roman" w:hAnsiTheme="majorHAnsi" w:cstheme="majorHAnsi"/>
          <w:color w:val="000000"/>
          <w:szCs w:val="28"/>
          <w:lang w:eastAsia="vi-VN"/>
        </w:rPr>
        <w:t>C toàn trường. Sau Hội nghị CB</w:t>
      </w:r>
      <w:r w:rsidR="000E7F2C">
        <w:rPr>
          <w:rFonts w:asciiTheme="majorHAnsi" w:eastAsia="Times New Roman" w:hAnsiTheme="majorHAnsi" w:cstheme="majorHAnsi"/>
          <w:color w:val="000000"/>
          <w:szCs w:val="28"/>
          <w:lang w:val="en-US" w:eastAsia="vi-VN"/>
        </w:rPr>
        <w:t>V</w:t>
      </w:r>
      <w:r w:rsidRPr="00EF3EE2">
        <w:rPr>
          <w:rFonts w:asciiTheme="majorHAnsi" w:eastAsia="Times New Roman" w:hAnsiTheme="majorHAnsi" w:cstheme="majorHAnsi"/>
          <w:color w:val="000000"/>
          <w:szCs w:val="28"/>
          <w:lang w:eastAsia="vi-VN"/>
        </w:rPr>
        <w:t xml:space="preserve">C, </w:t>
      </w:r>
      <w:r>
        <w:rPr>
          <w:rFonts w:asciiTheme="majorHAnsi" w:eastAsia="Times New Roman" w:hAnsiTheme="majorHAnsi" w:cstheme="majorHAnsi"/>
          <w:color w:val="000000"/>
          <w:szCs w:val="28"/>
          <w:lang w:eastAsia="vi-VN"/>
        </w:rPr>
        <w:t xml:space="preserve">Hiệu </w:t>
      </w:r>
      <w:r w:rsidRPr="00EF3EE2">
        <w:rPr>
          <w:rFonts w:asciiTheme="majorHAnsi" w:eastAsia="Times New Roman" w:hAnsiTheme="majorHAnsi" w:cstheme="majorHAnsi"/>
          <w:color w:val="000000"/>
          <w:szCs w:val="28"/>
          <w:lang w:eastAsia="vi-VN"/>
        </w:rPr>
        <w:t>trưởng cùng Ban chấp hành CĐCS theo dõi, đôn đốc, kiểm tra việc thực hiện Nghị quyết hội nghị đã đề ra.</w:t>
      </w:r>
    </w:p>
    <w:p w14:paraId="24F8F553"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Hiệu trưởng có trách nhiệm phải công khai cho CB-GV-CNV biết những vấn đề luật định: những vấn đề liên quan tới lương bổng, phụ cấp, đề bạt, cử tuyển đi học, nhậnxét công chức, quỹ lương khoán, khen thưởng, phân công, trực trường,… Ban chấp hành và Ban TTND có nhiệm vụ nhắc nhở, giám sát việc công khai, thực hiện qui chếdân chủ.</w:t>
      </w:r>
    </w:p>
    <w:p w14:paraId="7DE83BB4" w14:textId="38D97281"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Hàng tháng Hiệu trưởng phải cụ thể nghị quyết Hội nghị thành kế hoạch, Ban chấp hành CĐCS vạch ra chương trình hành động để hỗ trợ Lãnh đạo trường cùng nhau thực hiện Nghị quyết hội nghị CB</w:t>
      </w:r>
      <w:r w:rsidR="000E7F2C">
        <w:rPr>
          <w:rFonts w:asciiTheme="majorHAnsi" w:eastAsia="Times New Roman" w:hAnsiTheme="majorHAnsi" w:cstheme="majorHAnsi"/>
          <w:color w:val="000000"/>
          <w:szCs w:val="28"/>
          <w:lang w:val="en-US" w:eastAsia="vi-VN"/>
        </w:rPr>
        <w:t>V</w:t>
      </w:r>
      <w:r w:rsidRPr="00EF3EE2">
        <w:rPr>
          <w:rFonts w:asciiTheme="majorHAnsi" w:eastAsia="Times New Roman" w:hAnsiTheme="majorHAnsi" w:cstheme="majorHAnsi"/>
          <w:color w:val="000000"/>
          <w:szCs w:val="28"/>
          <w:lang w:eastAsia="vi-VN"/>
        </w:rPr>
        <w:t>C.</w:t>
      </w:r>
    </w:p>
    <w:p w14:paraId="51475E54" w14:textId="5DA0D65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u w:val="single"/>
          <w:lang w:eastAsia="vi-VN"/>
        </w:rPr>
        <w:t>Điều 4</w:t>
      </w:r>
      <w:r w:rsidRPr="00EF3EE2">
        <w:rPr>
          <w:rFonts w:asciiTheme="majorHAnsi" w:eastAsia="Times New Roman" w:hAnsiTheme="majorHAnsi" w:cstheme="majorHAnsi"/>
          <w:b/>
          <w:bCs/>
          <w:color w:val="000000"/>
          <w:szCs w:val="28"/>
          <w:lang w:eastAsia="vi-VN"/>
        </w:rPr>
        <w:t>: </w:t>
      </w:r>
      <w:r w:rsidRPr="00EF3EE2">
        <w:rPr>
          <w:rFonts w:asciiTheme="majorHAnsi" w:eastAsia="Times New Roman" w:hAnsiTheme="majorHAnsi" w:cstheme="majorHAnsi"/>
          <w:b/>
          <w:bCs/>
          <w:i/>
          <w:iCs/>
          <w:color w:val="000000"/>
          <w:szCs w:val="28"/>
          <w:lang w:eastAsia="vi-VN"/>
        </w:rPr>
        <w:t>Phối hợp trách nhiệm trong giải quyết khiếu</w:t>
      </w:r>
      <w:r w:rsidR="006D1D0D">
        <w:rPr>
          <w:rFonts w:asciiTheme="majorHAnsi" w:eastAsia="Times New Roman" w:hAnsiTheme="majorHAnsi" w:cstheme="majorHAnsi"/>
          <w:b/>
          <w:bCs/>
          <w:i/>
          <w:iCs/>
          <w:color w:val="000000"/>
          <w:szCs w:val="28"/>
          <w:lang w:val="en-US" w:eastAsia="vi-VN"/>
        </w:rPr>
        <w:t xml:space="preserve"> </w:t>
      </w:r>
      <w:r w:rsidRPr="00EF3EE2">
        <w:rPr>
          <w:rFonts w:asciiTheme="majorHAnsi" w:eastAsia="Times New Roman" w:hAnsiTheme="majorHAnsi" w:cstheme="majorHAnsi"/>
          <w:b/>
          <w:bCs/>
          <w:i/>
          <w:iCs/>
          <w:color w:val="000000"/>
          <w:szCs w:val="28"/>
          <w:lang w:eastAsia="vi-VN"/>
        </w:rPr>
        <w:t>kiện.</w:t>
      </w:r>
    </w:p>
    <w:p w14:paraId="39FA92C2"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xml:space="preserve">            Trường </w:t>
      </w:r>
      <w:r>
        <w:rPr>
          <w:rFonts w:asciiTheme="majorHAnsi" w:eastAsia="Times New Roman" w:hAnsiTheme="majorHAnsi" w:cstheme="majorHAnsi"/>
          <w:color w:val="000000"/>
          <w:szCs w:val="28"/>
          <w:lang w:eastAsia="vi-VN"/>
        </w:rPr>
        <w:t xml:space="preserve">hợp có khiếu kiện, Hiệu </w:t>
      </w:r>
      <w:r w:rsidRPr="00EF3EE2">
        <w:rPr>
          <w:rFonts w:asciiTheme="majorHAnsi" w:eastAsia="Times New Roman" w:hAnsiTheme="majorHAnsi" w:cstheme="majorHAnsi"/>
          <w:color w:val="000000"/>
          <w:szCs w:val="28"/>
          <w:lang w:eastAsia="vi-VN"/>
        </w:rPr>
        <w:t>trưởng giao cho Ban TTND (Thanh tra nhân dân) tìm hiểu sự thật và đề xuất biện pháp giải quyết sự việc. Hiệu Trưởng phải tham gia giảiquyết vụ việc ngoại trừ trường hợp Hiệu Trưởng bị khiếu kiện.</w:t>
      </w:r>
    </w:p>
    <w:p w14:paraId="5CDCF8F0"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Ban chấp hành CĐCS có nhiệm vụ ra quyết định cho Ban TTND tiến hành tìm hiểu, xác minh. BCH theo dõi diễn biến và đôn đốc nhắc nhở Hiệu Trưởng giải quyết sự việctrong thời gian luật định.</w:t>
      </w:r>
    </w:p>
    <w:p w14:paraId="2446EE93"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Hiệu trưởng và các thành viên trong Lãnh đạo trường phải tạo điều kiện cho tất cảmọi người phát huy quyền làm chủ của mình trong việc đóng góp xây dựng trường. BCH tập họp ý kiến đóng góp chuyển cho lãnh đạo trường nghiên cứu giải quyết và phải trả lời hoặc bằng hình thức công khai trong các phiên họp hoặc bằng văn bản cho cá nhân liên quan.</w:t>
      </w:r>
    </w:p>
    <w:p w14:paraId="503B39A5"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xml:space="preserve">            Khi giải quyết những vấn đề có liên quan trực tiếp đến uy </w:t>
      </w:r>
      <w:r>
        <w:rPr>
          <w:rFonts w:asciiTheme="majorHAnsi" w:eastAsia="Times New Roman" w:hAnsiTheme="majorHAnsi" w:cstheme="majorHAnsi"/>
          <w:color w:val="000000"/>
          <w:szCs w:val="28"/>
          <w:lang w:eastAsia="vi-VN"/>
        </w:rPr>
        <w:t xml:space="preserve">tín, quyền lợi của CĐVthì Hiệu </w:t>
      </w:r>
      <w:r w:rsidRPr="00EF3EE2">
        <w:rPr>
          <w:rFonts w:asciiTheme="majorHAnsi" w:eastAsia="Times New Roman" w:hAnsiTheme="majorHAnsi" w:cstheme="majorHAnsi"/>
          <w:color w:val="000000"/>
          <w:szCs w:val="28"/>
          <w:lang w:eastAsia="vi-VN"/>
        </w:rPr>
        <w:t>trưởng phải mời Chủ tịch CĐ cùng tham dự. Đặc biệt nếu có liên quanđến nữ CĐV thì mời đại diện Ban Nữ Công cùng tham gia.</w:t>
      </w:r>
    </w:p>
    <w:p w14:paraId="0B1F4A48" w14:textId="77777777" w:rsidR="00EF3EE2" w:rsidRPr="00EF3EE2" w:rsidRDefault="00EF3EE2" w:rsidP="00EF3EE2">
      <w:pPr>
        <w:shd w:val="clear" w:color="auto" w:fill="FFFFFF"/>
        <w:spacing w:after="0" w:line="300" w:lineRule="atLeast"/>
        <w:jc w:val="center"/>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lang w:eastAsia="vi-VN"/>
        </w:rPr>
        <w:t>C.Trách nhiệm về tổ chức phong trào và quản lý phong trào thi đua</w:t>
      </w:r>
    </w:p>
    <w:p w14:paraId="4A716FBE"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u w:val="single"/>
          <w:lang w:eastAsia="vi-VN"/>
        </w:rPr>
        <w:t>Điều 5</w:t>
      </w:r>
      <w:r w:rsidRPr="00EF3EE2">
        <w:rPr>
          <w:rFonts w:asciiTheme="majorHAnsi" w:eastAsia="Times New Roman" w:hAnsiTheme="majorHAnsi" w:cstheme="majorHAnsi"/>
          <w:b/>
          <w:bCs/>
          <w:color w:val="000000"/>
          <w:szCs w:val="28"/>
          <w:lang w:eastAsia="vi-VN"/>
        </w:rPr>
        <w:t>:</w:t>
      </w:r>
      <w:r w:rsidRPr="00EF3EE2">
        <w:rPr>
          <w:rFonts w:asciiTheme="majorHAnsi" w:eastAsia="Times New Roman" w:hAnsiTheme="majorHAnsi" w:cstheme="majorHAnsi"/>
          <w:color w:val="000000"/>
          <w:szCs w:val="28"/>
          <w:lang w:eastAsia="vi-VN"/>
        </w:rPr>
        <w:t> </w:t>
      </w:r>
      <w:r w:rsidRPr="00EF3EE2">
        <w:rPr>
          <w:rFonts w:asciiTheme="majorHAnsi" w:eastAsia="Times New Roman" w:hAnsiTheme="majorHAnsi" w:cstheme="majorHAnsi"/>
          <w:b/>
          <w:bCs/>
          <w:i/>
          <w:iCs/>
          <w:color w:val="000000"/>
          <w:szCs w:val="28"/>
          <w:lang w:eastAsia="vi-VN"/>
        </w:rPr>
        <w:t>Phối hợp trách nhiệm về tổ chức phong trào thiđua </w:t>
      </w:r>
      <w:r w:rsidRPr="00EF3EE2">
        <w:rPr>
          <w:rFonts w:asciiTheme="majorHAnsi" w:eastAsia="Times New Roman" w:hAnsiTheme="majorHAnsi" w:cstheme="majorHAnsi"/>
          <w:b/>
          <w:bCs/>
          <w:color w:val="000000"/>
          <w:szCs w:val="28"/>
          <w:lang w:eastAsia="vi-VN"/>
        </w:rPr>
        <w:t>.</w:t>
      </w:r>
    </w:p>
    <w:p w14:paraId="7CD89FB7"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Hiệu trưởng là Trưởng Ban Thi Đua và chịu trách nhiệm chính trong tổ chức, chỉ đạo,phát</w:t>
      </w:r>
      <w:r>
        <w:rPr>
          <w:rFonts w:asciiTheme="majorHAnsi" w:eastAsia="Times New Roman" w:hAnsiTheme="majorHAnsi" w:cstheme="majorHAnsi"/>
          <w:color w:val="000000"/>
          <w:szCs w:val="28"/>
          <w:lang w:eastAsia="vi-VN"/>
        </w:rPr>
        <w:t xml:space="preserve"> động phong trào thi đua. Hiệu </w:t>
      </w:r>
      <w:r w:rsidRPr="00EF3EE2">
        <w:rPr>
          <w:rFonts w:asciiTheme="majorHAnsi" w:eastAsia="Times New Roman" w:hAnsiTheme="majorHAnsi" w:cstheme="majorHAnsi"/>
          <w:color w:val="000000"/>
          <w:szCs w:val="28"/>
          <w:lang w:eastAsia="vi-VN"/>
        </w:rPr>
        <w:t>trưởng xây dựng kế hoạch, nội dung, tiêu chuẩn thi đua cả năm (hoặc từng đợt) và xét duyệt kết quả thi đua, cũng nhưcông nhận các danh hiệu thi đua (trong qui định). Ban chấp hành CĐCS góp ý chocác vấn đề trên trong liên tịch trước khi đưa ra Hội đồng sư phạm.</w:t>
      </w:r>
    </w:p>
    <w:p w14:paraId="1D742B90" w14:textId="1EB4282E"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xml:space="preserve">            Chủ tịch CĐCS là Phó Ban Thi </w:t>
      </w:r>
      <w:r w:rsidR="000E7F2C">
        <w:rPr>
          <w:rFonts w:asciiTheme="majorHAnsi" w:eastAsia="Times New Roman" w:hAnsiTheme="majorHAnsi" w:cstheme="majorHAnsi"/>
          <w:color w:val="000000"/>
          <w:szCs w:val="28"/>
          <w:lang w:val="en-US" w:eastAsia="vi-VN"/>
        </w:rPr>
        <w:t>đ</w:t>
      </w:r>
      <w:r w:rsidRPr="00EF3EE2">
        <w:rPr>
          <w:rFonts w:asciiTheme="majorHAnsi" w:eastAsia="Times New Roman" w:hAnsiTheme="majorHAnsi" w:cstheme="majorHAnsi"/>
          <w:color w:val="000000"/>
          <w:szCs w:val="28"/>
          <w:lang w:eastAsia="vi-VN"/>
        </w:rPr>
        <w:t>ua hỗ trợ việc vận động CB</w:t>
      </w:r>
      <w:r w:rsidR="000E7F2C">
        <w:rPr>
          <w:rFonts w:asciiTheme="majorHAnsi" w:eastAsia="Times New Roman" w:hAnsiTheme="majorHAnsi" w:cstheme="majorHAnsi"/>
          <w:color w:val="000000"/>
          <w:szCs w:val="28"/>
          <w:lang w:val="en-US" w:eastAsia="vi-VN"/>
        </w:rPr>
        <w:t>V</w:t>
      </w:r>
      <w:r w:rsidRPr="00EF3EE2">
        <w:rPr>
          <w:rFonts w:asciiTheme="majorHAnsi" w:eastAsia="Times New Roman" w:hAnsiTheme="majorHAnsi" w:cstheme="majorHAnsi"/>
          <w:color w:val="000000"/>
          <w:szCs w:val="28"/>
          <w:lang w:eastAsia="vi-VN"/>
        </w:rPr>
        <w:t>C đăng kí đủ các danh hiệu</w:t>
      </w:r>
      <w:r w:rsidR="000E7F2C">
        <w:rPr>
          <w:rFonts w:asciiTheme="majorHAnsi" w:eastAsia="Times New Roman" w:hAnsiTheme="majorHAnsi" w:cstheme="majorHAnsi"/>
          <w:color w:val="000000"/>
          <w:szCs w:val="28"/>
          <w:lang w:val="en-US" w:eastAsia="vi-VN"/>
        </w:rPr>
        <w:t xml:space="preserve"> </w:t>
      </w:r>
      <w:r w:rsidRPr="00EF3EE2">
        <w:rPr>
          <w:rFonts w:asciiTheme="majorHAnsi" w:eastAsia="Times New Roman" w:hAnsiTheme="majorHAnsi" w:cstheme="majorHAnsi"/>
          <w:color w:val="000000"/>
          <w:szCs w:val="28"/>
          <w:lang w:eastAsia="vi-VN"/>
        </w:rPr>
        <w:t>thi đua. Phối hợp cùng Hiệu Trưởng theo dõi, sơ tổng kết và xét kết quả thiđua.</w:t>
      </w:r>
    </w:p>
    <w:p w14:paraId="0CB8055D" w14:textId="00762C08"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Hiệu Trưởng và Ban chấp hành CĐCS cùng phối hợp xây dựng theo hướng định tính vàđịnh lượng tiêu chuẩn các danh hiệu thi đua cấp nhà nước nhằm đảm bảo xét duyệt</w:t>
      </w:r>
      <w:r w:rsidR="000E7F2C">
        <w:rPr>
          <w:rFonts w:asciiTheme="majorHAnsi" w:eastAsia="Times New Roman" w:hAnsiTheme="majorHAnsi" w:cstheme="majorHAnsi"/>
          <w:color w:val="000000"/>
          <w:szCs w:val="28"/>
          <w:lang w:val="en-US" w:eastAsia="vi-VN"/>
        </w:rPr>
        <w:t xml:space="preserve"> </w:t>
      </w:r>
      <w:r w:rsidRPr="00EF3EE2">
        <w:rPr>
          <w:rFonts w:asciiTheme="majorHAnsi" w:eastAsia="Times New Roman" w:hAnsiTheme="majorHAnsi" w:cstheme="majorHAnsi"/>
          <w:color w:val="000000"/>
          <w:szCs w:val="28"/>
          <w:lang w:eastAsia="vi-VN"/>
        </w:rPr>
        <w:t>thi đua công bằng hơn, hạn chế đánh giá bằng cảm tính.</w:t>
      </w:r>
    </w:p>
    <w:p w14:paraId="0AB2704B"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u w:val="single"/>
          <w:lang w:eastAsia="vi-VN"/>
        </w:rPr>
        <w:t>Điều 6</w:t>
      </w:r>
      <w:r w:rsidRPr="00EF3EE2">
        <w:rPr>
          <w:rFonts w:asciiTheme="majorHAnsi" w:eastAsia="Times New Roman" w:hAnsiTheme="majorHAnsi" w:cstheme="majorHAnsi"/>
          <w:b/>
          <w:bCs/>
          <w:color w:val="000000"/>
          <w:szCs w:val="28"/>
          <w:lang w:eastAsia="vi-VN"/>
        </w:rPr>
        <w:t>:</w:t>
      </w:r>
      <w:r w:rsidRPr="00EF3EE2">
        <w:rPr>
          <w:rFonts w:asciiTheme="majorHAnsi" w:eastAsia="Times New Roman" w:hAnsiTheme="majorHAnsi" w:cstheme="majorHAnsi"/>
          <w:color w:val="000000"/>
          <w:szCs w:val="28"/>
          <w:lang w:eastAsia="vi-VN"/>
        </w:rPr>
        <w:t> </w:t>
      </w:r>
      <w:r w:rsidRPr="00EF3EE2">
        <w:rPr>
          <w:rFonts w:asciiTheme="majorHAnsi" w:eastAsia="Times New Roman" w:hAnsiTheme="majorHAnsi" w:cstheme="majorHAnsi"/>
          <w:b/>
          <w:bCs/>
          <w:i/>
          <w:iCs/>
          <w:color w:val="000000"/>
          <w:szCs w:val="28"/>
          <w:lang w:eastAsia="vi-VN"/>
        </w:rPr>
        <w:t>Trách nhiệm phối hợp trong nhân điển hình.</w:t>
      </w:r>
    </w:p>
    <w:p w14:paraId="7A8AA6DD" w14:textId="0C7F2E9C"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xml:space="preserve">            Qua </w:t>
      </w:r>
      <w:r>
        <w:rPr>
          <w:rFonts w:asciiTheme="majorHAnsi" w:eastAsia="Times New Roman" w:hAnsiTheme="majorHAnsi" w:cstheme="majorHAnsi"/>
          <w:color w:val="000000"/>
          <w:szCs w:val="28"/>
          <w:lang w:eastAsia="vi-VN"/>
        </w:rPr>
        <w:t xml:space="preserve">phong trào thi đua, Hiệu </w:t>
      </w:r>
      <w:r w:rsidRPr="00EF3EE2">
        <w:rPr>
          <w:rFonts w:asciiTheme="majorHAnsi" w:eastAsia="Times New Roman" w:hAnsiTheme="majorHAnsi" w:cstheme="majorHAnsi"/>
          <w:color w:val="000000"/>
          <w:szCs w:val="28"/>
          <w:lang w:eastAsia="vi-VN"/>
        </w:rPr>
        <w:t xml:space="preserve">trưởng và Ban chấp hành CĐCS phát hiện những cá nhân và tập thể tiêu biểu và cùng phối hợp để tuyên dương nhân rộng điển hình tiên tiến. Lấy thi đua làm đòn </w:t>
      </w:r>
      <w:r w:rsidR="000E7F2C">
        <w:rPr>
          <w:rFonts w:asciiTheme="majorHAnsi" w:eastAsia="Times New Roman" w:hAnsiTheme="majorHAnsi" w:cstheme="majorHAnsi"/>
          <w:color w:val="000000"/>
          <w:szCs w:val="28"/>
          <w:lang w:val="en-US" w:eastAsia="vi-VN"/>
        </w:rPr>
        <w:t>bẩy</w:t>
      </w:r>
      <w:r w:rsidRPr="00EF3EE2">
        <w:rPr>
          <w:rFonts w:asciiTheme="majorHAnsi" w:eastAsia="Times New Roman" w:hAnsiTheme="majorHAnsi" w:cstheme="majorHAnsi"/>
          <w:color w:val="000000"/>
          <w:szCs w:val="28"/>
          <w:lang w:eastAsia="vi-VN"/>
        </w:rPr>
        <w:t xml:space="preserve"> góp phần hoàn thành thắng lợi nhiệm vụ năm học.</w:t>
      </w:r>
    </w:p>
    <w:p w14:paraId="34306046"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xml:space="preserve">            Song song với phong trào thi đua, Hiệu Trưởng và Ban chấp hành CĐCS cần quan tâm hơn nữa đến phong trào viết SKKN. Đây là một biện pháp nhằm thúc đẩy </w:t>
      </w:r>
      <w:r w:rsidRPr="00EF3EE2">
        <w:rPr>
          <w:rFonts w:asciiTheme="majorHAnsi" w:eastAsia="Times New Roman" w:hAnsiTheme="majorHAnsi" w:cstheme="majorHAnsi"/>
          <w:color w:val="000000"/>
          <w:szCs w:val="28"/>
          <w:lang w:eastAsia="vi-VN"/>
        </w:rPr>
        <w:lastRenderedPageBreak/>
        <w:t>phong trào tự học, tự nghiên cứu và tự bồi dưỡng về chuyên môn, nghiệp vụ để đáp ứng với những đòi hỏi của lãnh đạo Thành phố, lãnh đạo ngành, và của xã hội.</w:t>
      </w:r>
    </w:p>
    <w:p w14:paraId="3EEA3E2A" w14:textId="77777777" w:rsidR="00EF3EE2" w:rsidRPr="00EF3EE2" w:rsidRDefault="00EF3EE2" w:rsidP="00EF3EE2">
      <w:pPr>
        <w:shd w:val="clear" w:color="auto" w:fill="FFFFFF"/>
        <w:spacing w:after="0" w:line="300" w:lineRule="atLeast"/>
        <w:jc w:val="center"/>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lang w:eastAsia="vi-VN"/>
        </w:rPr>
        <w:t>D.Trách nhiệm về kiểm tra, giám sát và bảo vệ quyền và lợi ích hợp pháp chính đáng và chăm lo đời sống cho người lao động</w:t>
      </w:r>
    </w:p>
    <w:p w14:paraId="3B5F97D7" w14:textId="062BD76A"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u w:val="single"/>
          <w:lang w:eastAsia="vi-VN"/>
        </w:rPr>
        <w:t>Điều  7</w:t>
      </w:r>
      <w:r w:rsidRPr="00EF3EE2">
        <w:rPr>
          <w:rFonts w:asciiTheme="majorHAnsi" w:eastAsia="Times New Roman" w:hAnsiTheme="majorHAnsi" w:cstheme="majorHAnsi"/>
          <w:b/>
          <w:bCs/>
          <w:color w:val="000000"/>
          <w:szCs w:val="28"/>
          <w:lang w:eastAsia="vi-VN"/>
        </w:rPr>
        <w:t>: </w:t>
      </w:r>
      <w:r w:rsidRPr="00EF3EE2">
        <w:rPr>
          <w:rFonts w:asciiTheme="majorHAnsi" w:eastAsia="Times New Roman" w:hAnsiTheme="majorHAnsi" w:cstheme="majorHAnsi"/>
          <w:b/>
          <w:bCs/>
          <w:i/>
          <w:iCs/>
          <w:color w:val="000000"/>
          <w:szCs w:val="28"/>
          <w:lang w:eastAsia="vi-VN"/>
        </w:rPr>
        <w:t>Phối hợp trách nhiệm trong việc chăm lo đờ</w:t>
      </w:r>
      <w:r w:rsidR="000E7F2C">
        <w:rPr>
          <w:rFonts w:asciiTheme="majorHAnsi" w:eastAsia="Times New Roman" w:hAnsiTheme="majorHAnsi" w:cstheme="majorHAnsi"/>
          <w:b/>
          <w:bCs/>
          <w:i/>
          <w:iCs/>
          <w:color w:val="000000"/>
          <w:szCs w:val="28"/>
          <w:lang w:val="en-US" w:eastAsia="vi-VN"/>
        </w:rPr>
        <w:t xml:space="preserve"> </w:t>
      </w:r>
      <w:r w:rsidRPr="00EF3EE2">
        <w:rPr>
          <w:rFonts w:asciiTheme="majorHAnsi" w:eastAsia="Times New Roman" w:hAnsiTheme="majorHAnsi" w:cstheme="majorHAnsi"/>
          <w:b/>
          <w:bCs/>
          <w:i/>
          <w:iCs/>
          <w:color w:val="000000"/>
          <w:szCs w:val="28"/>
          <w:lang w:eastAsia="vi-VN"/>
        </w:rPr>
        <w:t>isống vật chất</w:t>
      </w:r>
    </w:p>
    <w:p w14:paraId="5D50F0FD" w14:textId="5AF3AE96"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Hiệu</w:t>
      </w:r>
      <w:r w:rsidR="000E7F2C">
        <w:rPr>
          <w:rFonts w:asciiTheme="majorHAnsi" w:eastAsia="Times New Roman" w:hAnsiTheme="majorHAnsi" w:cstheme="majorHAnsi"/>
          <w:color w:val="000000"/>
          <w:szCs w:val="28"/>
          <w:lang w:val="en-US" w:eastAsia="vi-VN"/>
        </w:rPr>
        <w:t xml:space="preserve"> </w:t>
      </w:r>
      <w:r w:rsidRPr="00EF3EE2">
        <w:rPr>
          <w:rFonts w:asciiTheme="majorHAnsi" w:eastAsia="Times New Roman" w:hAnsiTheme="majorHAnsi" w:cstheme="majorHAnsi"/>
          <w:color w:val="000000"/>
          <w:szCs w:val="28"/>
          <w:lang w:eastAsia="vi-VN"/>
        </w:rPr>
        <w:t>trưởng có nhiệm vụ chỉ đạo bộ phận liên quan thực hiện đầy đủ các chính sách và chế độ tiền lương, chế độ phụ cấp, chế độ đãi ngộ của ngành, chế độ thường xuyên, chế độ nâng lương theo niên hạn và nâng lương sớm, chế độ chuyển ngạch đối với toàn thể CB-GV-CNV kể cả đối tượng hợp đồng trong và ngoài biên chế. Ban chấp hành CĐCS và Ban TTND giám sát việc thực hiện chế độ liên quan đến đời sống CB-GV-CNV trường.</w:t>
      </w:r>
    </w:p>
    <w:p w14:paraId="053A0A9B"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Hiệu trưởng cần có sự bàn bạc với Ban chấp hành CĐCS về dự kiến phân công GV đầu năm học. Khi giải quyết những vấn đề có liên quan đến CĐV thì BGH phải mời Ban chấp hành CĐCS cùng tham gia giải quyết. Ban chấp hành CĐCS tập hợp nguyện vọng,  kiến nghị của Công đoàn viên Giáo viên về sự bố trí phân công, sắp xếp thời khoá biểu và chuyển Lãnh đạo trường nghiên cứu giải quyết.</w:t>
      </w:r>
    </w:p>
    <w:p w14:paraId="1EB596FB"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Banchấp hành CĐCS, Ban Nữ Công và Ban TTND kiến nghị, giám sát việc thực hiện các chế độ ngày giờ công đối với nữ CB-GV-CNV về chế độ người mang thai trên 7 tháng và nuôi con nhỏ dưới 12 tháng cũng như  các chế độ dành cho nữ.</w:t>
      </w:r>
    </w:p>
    <w:p w14:paraId="376DD747"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Một năm 2 lần, Ban chấp hành CĐCS và Ban TTND kiểm tra việc thực hiện chế độ chínhsách đối với CB-GV-CNV. Hiệu Trưởng hợp tác và chỉ đạo các bộ phận liên quan tạo điều kiện thuận lợi cho CĐ làm nhiệm vụ.</w:t>
      </w:r>
    </w:p>
    <w:p w14:paraId="0BE88C33"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u w:val="single"/>
          <w:lang w:eastAsia="vi-VN"/>
        </w:rPr>
        <w:t>Điều 8</w:t>
      </w:r>
      <w:r w:rsidRPr="00EF3EE2">
        <w:rPr>
          <w:rFonts w:asciiTheme="majorHAnsi" w:eastAsia="Times New Roman" w:hAnsiTheme="majorHAnsi" w:cstheme="majorHAnsi"/>
          <w:b/>
          <w:bCs/>
          <w:color w:val="000000"/>
          <w:szCs w:val="28"/>
          <w:lang w:eastAsia="vi-VN"/>
        </w:rPr>
        <w:t>: </w:t>
      </w:r>
      <w:r w:rsidRPr="00EF3EE2">
        <w:rPr>
          <w:rFonts w:asciiTheme="majorHAnsi" w:eastAsia="Times New Roman" w:hAnsiTheme="majorHAnsi" w:cstheme="majorHAnsi"/>
          <w:b/>
          <w:bCs/>
          <w:i/>
          <w:iCs/>
          <w:color w:val="000000"/>
          <w:szCs w:val="28"/>
          <w:lang w:eastAsia="vi-VN"/>
        </w:rPr>
        <w:t>Phối hợp trách nhiệm tong chăm sóc đời sốngtinh thần</w:t>
      </w:r>
    </w:p>
    <w:p w14:paraId="735725FD"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 Hiệu Trưởng cần tạo điều kiện tổ chức để CB-GV-CNV tham gia các hoạt động TDTT, văn nghệ, giao lưu, tham quan học tập.</w:t>
      </w:r>
    </w:p>
    <w:p w14:paraId="71595437"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 Chủ Tịch CĐCS hỗ trợ phong trào cùng Ban Văn Thể Mỹ vận động, đôn đốc tập dợt, rèn luyện thể lực và cùng Lãnh Đạo Trường tổ chức tham quan, giao lưu học tập.</w:t>
      </w:r>
    </w:p>
    <w:p w14:paraId="0B00C52F" w14:textId="517D895B"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 Hiệu Trưởng và Chủ Tịch CĐCS phối hợp tranh thủ các lực lượng trong và ngoài nhà trường hỗ trợ chăm sóc đời sống vật chất và tinh thần cho đội ngũ CB-GV-CNV</w:t>
      </w:r>
      <w:r w:rsidR="000E7F2C">
        <w:rPr>
          <w:rFonts w:asciiTheme="majorHAnsi" w:eastAsia="Times New Roman" w:hAnsiTheme="majorHAnsi" w:cstheme="majorHAnsi"/>
          <w:color w:val="000000"/>
          <w:szCs w:val="28"/>
          <w:lang w:val="en-US" w:eastAsia="vi-VN"/>
        </w:rPr>
        <w:t xml:space="preserve"> </w:t>
      </w:r>
      <w:r w:rsidRPr="00EF3EE2">
        <w:rPr>
          <w:rFonts w:asciiTheme="majorHAnsi" w:eastAsia="Times New Roman" w:hAnsiTheme="majorHAnsi" w:cstheme="majorHAnsi"/>
          <w:color w:val="000000"/>
          <w:szCs w:val="28"/>
          <w:lang w:eastAsia="vi-VN"/>
        </w:rPr>
        <w:t>truờng.</w:t>
      </w:r>
    </w:p>
    <w:p w14:paraId="379951A6" w14:textId="77777777" w:rsidR="00EF3EE2" w:rsidRPr="00EF3EE2" w:rsidRDefault="00EF3EE2" w:rsidP="00EF3EE2">
      <w:pPr>
        <w:shd w:val="clear" w:color="auto" w:fill="FFFFFF"/>
        <w:spacing w:after="0" w:line="300" w:lineRule="atLeast"/>
        <w:jc w:val="center"/>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lang w:eastAsia="vi-VN"/>
        </w:rPr>
        <w:t>E.Trách nhiệm về xây dựng bộ máy tổ chức</w:t>
      </w:r>
    </w:p>
    <w:p w14:paraId="0FDE2247" w14:textId="580B523B"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u w:val="single"/>
          <w:lang w:eastAsia="vi-VN"/>
        </w:rPr>
        <w:t>Điều 9</w:t>
      </w:r>
      <w:r w:rsidRPr="00EF3EE2">
        <w:rPr>
          <w:rFonts w:asciiTheme="majorHAnsi" w:eastAsia="Times New Roman" w:hAnsiTheme="majorHAnsi" w:cstheme="majorHAnsi"/>
          <w:b/>
          <w:bCs/>
          <w:color w:val="000000"/>
          <w:szCs w:val="28"/>
          <w:lang w:eastAsia="vi-VN"/>
        </w:rPr>
        <w:t>: </w:t>
      </w:r>
      <w:r w:rsidRPr="00EF3EE2">
        <w:rPr>
          <w:rFonts w:asciiTheme="majorHAnsi" w:eastAsia="Times New Roman" w:hAnsiTheme="majorHAnsi" w:cstheme="majorHAnsi"/>
          <w:b/>
          <w:bCs/>
          <w:i/>
          <w:iCs/>
          <w:color w:val="000000"/>
          <w:szCs w:val="28"/>
          <w:lang w:eastAsia="vi-VN"/>
        </w:rPr>
        <w:t>Phối hợp trách nhiệm trong xây dựng và tổ chức</w:t>
      </w:r>
      <w:r w:rsidR="000E7F2C">
        <w:rPr>
          <w:rFonts w:asciiTheme="majorHAnsi" w:eastAsia="Times New Roman" w:hAnsiTheme="majorHAnsi" w:cstheme="majorHAnsi"/>
          <w:b/>
          <w:bCs/>
          <w:i/>
          <w:iCs/>
          <w:color w:val="000000"/>
          <w:szCs w:val="28"/>
          <w:lang w:val="en-US" w:eastAsia="vi-VN"/>
        </w:rPr>
        <w:t xml:space="preserve"> </w:t>
      </w:r>
      <w:r w:rsidRPr="00EF3EE2">
        <w:rPr>
          <w:rFonts w:asciiTheme="majorHAnsi" w:eastAsia="Times New Roman" w:hAnsiTheme="majorHAnsi" w:cstheme="majorHAnsi"/>
          <w:b/>
          <w:bCs/>
          <w:i/>
          <w:iCs/>
          <w:color w:val="000000"/>
          <w:szCs w:val="28"/>
          <w:lang w:eastAsia="vi-VN"/>
        </w:rPr>
        <w:t>bộ máy</w:t>
      </w:r>
      <w:r w:rsidRPr="00EF3EE2">
        <w:rPr>
          <w:rFonts w:asciiTheme="majorHAnsi" w:eastAsia="Times New Roman" w:hAnsiTheme="majorHAnsi" w:cstheme="majorHAnsi"/>
          <w:b/>
          <w:bCs/>
          <w:color w:val="000000"/>
          <w:szCs w:val="28"/>
          <w:lang w:eastAsia="vi-VN"/>
        </w:rPr>
        <w:t>.</w:t>
      </w:r>
    </w:p>
    <w:p w14:paraId="57D5B085"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Để tránh sự chồng chéo, phân công một người nhiều việc</w:t>
      </w:r>
    </w:p>
    <w:p w14:paraId="3BE1B708"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 Hiệu Trưởng và Ban chấp hành CĐCS phối hợp với nhau trong kế hoạch tổ chức bộ máynhà trường và công đoàn, xây dựng đội ngũ kế thừa và dự nguồn.</w:t>
      </w:r>
    </w:p>
    <w:p w14:paraId="5D378A24" w14:textId="416F814C"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xml:space="preserve">            - Hiệu Trưởng và Ban chấp hành CĐCS phải phối hợp với nhau trong việc đề cử người vào các chức danh tổ trưởng chuyên môn và tổ trưởng CĐ, các ban CĐ. Ban chấp hành phải báo cáo Hiệu </w:t>
      </w:r>
      <w:r w:rsidR="000E7F2C">
        <w:rPr>
          <w:rFonts w:asciiTheme="majorHAnsi" w:eastAsia="Times New Roman" w:hAnsiTheme="majorHAnsi" w:cstheme="majorHAnsi"/>
          <w:color w:val="000000"/>
          <w:szCs w:val="28"/>
          <w:lang w:val="en-US" w:eastAsia="vi-VN"/>
        </w:rPr>
        <w:t>t</w:t>
      </w:r>
      <w:r w:rsidRPr="00EF3EE2">
        <w:rPr>
          <w:rFonts w:asciiTheme="majorHAnsi" w:eastAsia="Times New Roman" w:hAnsiTheme="majorHAnsi" w:cstheme="majorHAnsi"/>
          <w:color w:val="000000"/>
          <w:szCs w:val="28"/>
          <w:lang w:eastAsia="vi-VN"/>
        </w:rPr>
        <w:t>rưởng việc cử tuyển người đi tập huấn, học nghiệp vụ CĐ,</w:t>
      </w:r>
      <w:r w:rsidR="000E7F2C">
        <w:rPr>
          <w:rFonts w:asciiTheme="majorHAnsi" w:eastAsia="Times New Roman" w:hAnsiTheme="majorHAnsi" w:cstheme="majorHAnsi"/>
          <w:color w:val="000000"/>
          <w:szCs w:val="28"/>
          <w:lang w:val="en-US" w:eastAsia="vi-VN"/>
        </w:rPr>
        <w:t xml:space="preserve"> </w:t>
      </w:r>
      <w:r w:rsidRPr="00EF3EE2">
        <w:rPr>
          <w:rFonts w:asciiTheme="majorHAnsi" w:eastAsia="Times New Roman" w:hAnsiTheme="majorHAnsi" w:cstheme="majorHAnsi"/>
          <w:color w:val="000000"/>
          <w:szCs w:val="28"/>
          <w:lang w:eastAsia="vi-VN"/>
        </w:rPr>
        <w:t>hoặc đi họp do CĐ cấp trên triệu tập để tránh bị động chuyên môn.</w:t>
      </w:r>
    </w:p>
    <w:p w14:paraId="36BB77EC" w14:textId="77777777" w:rsidR="00EF3EE2" w:rsidRPr="00EF3EE2" w:rsidRDefault="00EF3EE2" w:rsidP="00EF3EE2">
      <w:pPr>
        <w:shd w:val="clear" w:color="auto" w:fill="FFFFFF"/>
        <w:spacing w:after="0" w:line="300" w:lineRule="atLeast"/>
        <w:jc w:val="center"/>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lang w:eastAsia="vi-VN"/>
        </w:rPr>
        <w:t>F.Trách nhiệm trong việc đảm bảo điều kiện, phương tiện cần thiết cho hoạt động Công Đoàn.</w:t>
      </w:r>
    </w:p>
    <w:p w14:paraId="50F46157"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u w:val="single"/>
          <w:lang w:eastAsia="vi-VN"/>
        </w:rPr>
        <w:t>Điều 10</w:t>
      </w:r>
      <w:r w:rsidRPr="00EF3EE2">
        <w:rPr>
          <w:rFonts w:asciiTheme="majorHAnsi" w:eastAsia="Times New Roman" w:hAnsiTheme="majorHAnsi" w:cstheme="majorHAnsi"/>
          <w:b/>
          <w:bCs/>
          <w:color w:val="000000"/>
          <w:szCs w:val="28"/>
          <w:lang w:eastAsia="vi-VN"/>
        </w:rPr>
        <w:t>: </w:t>
      </w:r>
      <w:r w:rsidRPr="00EF3EE2">
        <w:rPr>
          <w:rFonts w:asciiTheme="majorHAnsi" w:eastAsia="Times New Roman" w:hAnsiTheme="majorHAnsi" w:cstheme="majorHAnsi"/>
          <w:b/>
          <w:bCs/>
          <w:i/>
          <w:iCs/>
          <w:color w:val="000000"/>
          <w:szCs w:val="28"/>
          <w:lang w:eastAsia="vi-VN"/>
        </w:rPr>
        <w:t>Cơ sở vật chất CĐ.</w:t>
      </w:r>
    </w:p>
    <w:p w14:paraId="4A4720D2" w14:textId="3EA0F961"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Hiệu Trưởng tạo điều kiện về phương tiện cho cán bộ Công Đoàn thực hiện nhiệm vụ. Ban chấp hành CĐCS theo tình hình cơ sở vật chất của trường bàn bạc cùng Hiệu</w:t>
      </w:r>
      <w:r w:rsidR="000E7F2C">
        <w:rPr>
          <w:rFonts w:asciiTheme="majorHAnsi" w:eastAsia="Times New Roman" w:hAnsiTheme="majorHAnsi" w:cstheme="majorHAnsi"/>
          <w:color w:val="000000"/>
          <w:szCs w:val="28"/>
          <w:lang w:val="en-US" w:eastAsia="vi-VN"/>
        </w:rPr>
        <w:t xml:space="preserve"> t</w:t>
      </w:r>
      <w:r w:rsidRPr="00EF3EE2">
        <w:rPr>
          <w:rFonts w:asciiTheme="majorHAnsi" w:eastAsia="Times New Roman" w:hAnsiTheme="majorHAnsi" w:cstheme="majorHAnsi"/>
          <w:color w:val="000000"/>
          <w:szCs w:val="28"/>
          <w:lang w:eastAsia="vi-VN"/>
        </w:rPr>
        <w:t>rưởng về cơ sở vật chất và điều kiện làm việc giúp cho CĐ hoạt động tốt.</w:t>
      </w:r>
    </w:p>
    <w:p w14:paraId="25C2E671" w14:textId="77777777" w:rsidR="00EF3EE2" w:rsidRPr="00EF3EE2" w:rsidRDefault="00EF3EE2" w:rsidP="00EF3EE2">
      <w:pPr>
        <w:shd w:val="clear" w:color="auto" w:fill="FFFFFF"/>
        <w:spacing w:after="0" w:line="300" w:lineRule="atLeast"/>
        <w:jc w:val="center"/>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lang w:eastAsia="vi-VN"/>
        </w:rPr>
        <w:t>PHẦNII: LỀ LỐI LÀM VIỆC</w:t>
      </w:r>
    </w:p>
    <w:p w14:paraId="410F41D6"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u w:val="single"/>
          <w:lang w:eastAsia="vi-VN"/>
        </w:rPr>
        <w:lastRenderedPageBreak/>
        <w:t>Điều 11</w:t>
      </w:r>
      <w:r w:rsidRPr="00EF3EE2">
        <w:rPr>
          <w:rFonts w:asciiTheme="majorHAnsi" w:eastAsia="Times New Roman" w:hAnsiTheme="majorHAnsi" w:cstheme="majorHAnsi"/>
          <w:b/>
          <w:bCs/>
          <w:color w:val="000000"/>
          <w:szCs w:val="28"/>
          <w:lang w:eastAsia="vi-VN"/>
        </w:rPr>
        <w:t>: </w:t>
      </w:r>
      <w:r w:rsidRPr="00EF3EE2">
        <w:rPr>
          <w:rFonts w:asciiTheme="majorHAnsi" w:eastAsia="Times New Roman" w:hAnsiTheme="majorHAnsi" w:cstheme="majorHAnsi"/>
          <w:b/>
          <w:bCs/>
          <w:i/>
          <w:iCs/>
          <w:color w:val="000000"/>
          <w:szCs w:val="28"/>
          <w:lang w:eastAsia="vi-VN"/>
        </w:rPr>
        <w:t>Quan hệ và phương thức hoạt động</w:t>
      </w:r>
    </w:p>
    <w:p w14:paraId="015D7ED8" w14:textId="678878DF"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xml:space="preserve">- Hàng kỳ Hiệu </w:t>
      </w:r>
      <w:r w:rsidR="00921864">
        <w:rPr>
          <w:rFonts w:asciiTheme="majorHAnsi" w:eastAsia="Times New Roman" w:hAnsiTheme="majorHAnsi" w:cstheme="majorHAnsi"/>
          <w:color w:val="000000"/>
          <w:szCs w:val="28"/>
          <w:lang w:val="en-US" w:eastAsia="vi-VN"/>
        </w:rPr>
        <w:t>t</w:t>
      </w:r>
      <w:r w:rsidRPr="00EF3EE2">
        <w:rPr>
          <w:rFonts w:asciiTheme="majorHAnsi" w:eastAsia="Times New Roman" w:hAnsiTheme="majorHAnsi" w:cstheme="majorHAnsi"/>
          <w:color w:val="000000"/>
          <w:szCs w:val="28"/>
          <w:lang w:eastAsia="vi-VN"/>
        </w:rPr>
        <w:t>rưởng tổ chức họp Liên</w:t>
      </w:r>
      <w:r w:rsidR="00921864">
        <w:rPr>
          <w:rFonts w:asciiTheme="majorHAnsi" w:eastAsia="Times New Roman" w:hAnsiTheme="majorHAnsi" w:cstheme="majorHAnsi"/>
          <w:color w:val="000000"/>
          <w:szCs w:val="28"/>
          <w:lang w:val="en-US" w:eastAsia="vi-VN"/>
        </w:rPr>
        <w:t xml:space="preserve"> t</w:t>
      </w:r>
      <w:r w:rsidRPr="00EF3EE2">
        <w:rPr>
          <w:rFonts w:asciiTheme="majorHAnsi" w:eastAsia="Times New Roman" w:hAnsiTheme="majorHAnsi" w:cstheme="majorHAnsi"/>
          <w:color w:val="000000"/>
          <w:szCs w:val="28"/>
          <w:lang w:eastAsia="vi-VN"/>
        </w:rPr>
        <w:t>ịch để trao đổi rút kinh nghiệm về hoạt động của nhà trường trong tháng qua,đồng thời đề ra kế hoạch hoạt động của nhà trường trong tháng tới.</w:t>
      </w:r>
    </w:p>
    <w:p w14:paraId="7AD7DE9C" w14:textId="7E01E3B1"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xml:space="preserve">- Chủ Tịch CĐCS sau khi đã thống nhất nội dung kế hoạch hoạt động của Hiệu </w:t>
      </w:r>
      <w:r w:rsidR="00921864">
        <w:rPr>
          <w:rFonts w:asciiTheme="majorHAnsi" w:eastAsia="Times New Roman" w:hAnsiTheme="majorHAnsi" w:cstheme="majorHAnsi"/>
          <w:color w:val="000000"/>
          <w:szCs w:val="28"/>
          <w:lang w:val="en-US" w:eastAsia="vi-VN"/>
        </w:rPr>
        <w:t>t</w:t>
      </w:r>
      <w:r w:rsidRPr="00EF3EE2">
        <w:rPr>
          <w:rFonts w:asciiTheme="majorHAnsi" w:eastAsia="Times New Roman" w:hAnsiTheme="majorHAnsi" w:cstheme="majorHAnsi"/>
          <w:color w:val="000000"/>
          <w:szCs w:val="28"/>
          <w:lang w:eastAsia="vi-VN"/>
        </w:rPr>
        <w:t>rưởng sẽ triển khai lại cho các thành viên</w:t>
      </w:r>
      <w:r w:rsidR="00921864">
        <w:rPr>
          <w:rFonts w:asciiTheme="majorHAnsi" w:eastAsia="Times New Roman" w:hAnsiTheme="majorHAnsi" w:cstheme="majorHAnsi"/>
          <w:color w:val="000000"/>
          <w:szCs w:val="28"/>
          <w:lang w:val="en-US" w:eastAsia="vi-VN"/>
        </w:rPr>
        <w:t xml:space="preserve"> </w:t>
      </w:r>
      <w:r w:rsidRPr="00EF3EE2">
        <w:rPr>
          <w:rFonts w:asciiTheme="majorHAnsi" w:eastAsia="Times New Roman" w:hAnsiTheme="majorHAnsi" w:cstheme="majorHAnsi"/>
          <w:color w:val="000000"/>
          <w:szCs w:val="28"/>
          <w:lang w:eastAsia="vi-VN"/>
        </w:rPr>
        <w:t>Ban Chấp Hành CĐCS trong phiên họp BCH để có biện pháp hỗ trợ vận động.</w:t>
      </w:r>
    </w:p>
    <w:p w14:paraId="46840514"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Những vấn đề phát sinh đột xuất, Hiệu trưởng có thể hội ý với Ban chấp hành CĐCS và ngược lại để hai bên cùng thốngnhất chương trình hành động.</w:t>
      </w:r>
    </w:p>
    <w:p w14:paraId="51C39FC4" w14:textId="5335F529"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 xml:space="preserve">- Ban TTND giúp Hiệu </w:t>
      </w:r>
      <w:r w:rsidRPr="00EF3EE2">
        <w:rPr>
          <w:rFonts w:asciiTheme="majorHAnsi" w:eastAsia="Times New Roman" w:hAnsiTheme="majorHAnsi" w:cstheme="majorHAnsi"/>
          <w:color w:val="000000"/>
          <w:szCs w:val="28"/>
          <w:lang w:eastAsia="vi-VN"/>
        </w:rPr>
        <w:t>trưởng và Lãnh đạo trường giám sát việc thực hiện nghị quyết hội nghị CB</w:t>
      </w:r>
      <w:r w:rsidR="00921864">
        <w:rPr>
          <w:rFonts w:asciiTheme="majorHAnsi" w:eastAsia="Times New Roman" w:hAnsiTheme="majorHAnsi" w:cstheme="majorHAnsi"/>
          <w:color w:val="000000"/>
          <w:szCs w:val="28"/>
          <w:lang w:val="en-US" w:eastAsia="vi-VN"/>
        </w:rPr>
        <w:t>V</w:t>
      </w:r>
      <w:r w:rsidRPr="00EF3EE2">
        <w:rPr>
          <w:rFonts w:asciiTheme="majorHAnsi" w:eastAsia="Times New Roman" w:hAnsiTheme="majorHAnsi" w:cstheme="majorHAnsi"/>
          <w:color w:val="000000"/>
          <w:szCs w:val="28"/>
          <w:lang w:eastAsia="vi-VN"/>
        </w:rPr>
        <w:t>C và kế hoạch hoạt động</w:t>
      </w:r>
      <w:r w:rsidR="00921864">
        <w:rPr>
          <w:rFonts w:asciiTheme="majorHAnsi" w:eastAsia="Times New Roman" w:hAnsiTheme="majorHAnsi" w:cstheme="majorHAnsi"/>
          <w:color w:val="000000"/>
          <w:szCs w:val="28"/>
          <w:lang w:val="en-US" w:eastAsia="vi-VN"/>
        </w:rPr>
        <w:t xml:space="preserve"> </w:t>
      </w:r>
      <w:r w:rsidRPr="00EF3EE2">
        <w:rPr>
          <w:rFonts w:asciiTheme="majorHAnsi" w:eastAsia="Times New Roman" w:hAnsiTheme="majorHAnsi" w:cstheme="majorHAnsi"/>
          <w:color w:val="000000"/>
          <w:szCs w:val="28"/>
          <w:lang w:eastAsia="vi-VN"/>
        </w:rPr>
        <w:t>hàng tuần, hàng tháng, đảm bảo thực hiện đúng, đủ những điều mà mỗi bên đã camkết.</w:t>
      </w:r>
    </w:p>
    <w:p w14:paraId="58D4F154" w14:textId="76FBC413"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Quan hệ công tác giữa BGH và Ban chấp hành CĐCS là quan hệ hợp tác. Hai bên tôn trọng quyền độc lập của mỗi tổ chức. Trong công tác quản lý, những vấn đề có liên quan đến trách nhiệm, quyền lợi</w:t>
      </w:r>
      <w:r w:rsidR="00921864">
        <w:rPr>
          <w:rFonts w:asciiTheme="majorHAnsi" w:eastAsia="Times New Roman" w:hAnsiTheme="majorHAnsi" w:cstheme="majorHAnsi"/>
          <w:color w:val="000000"/>
          <w:szCs w:val="28"/>
          <w:lang w:val="en-US" w:eastAsia="vi-VN"/>
        </w:rPr>
        <w:t xml:space="preserve"> </w:t>
      </w:r>
      <w:r w:rsidRPr="00EF3EE2">
        <w:rPr>
          <w:rFonts w:asciiTheme="majorHAnsi" w:eastAsia="Times New Roman" w:hAnsiTheme="majorHAnsi" w:cstheme="majorHAnsi"/>
          <w:color w:val="000000"/>
          <w:szCs w:val="28"/>
          <w:lang w:eastAsia="vi-VN"/>
        </w:rPr>
        <w:t>của CBGV thì Hiệu trưởng phải bàn bạc phối hợp với Ban chấp hành CĐCS. Những</w:t>
      </w:r>
      <w:r w:rsidR="00921864">
        <w:rPr>
          <w:rFonts w:asciiTheme="majorHAnsi" w:eastAsia="Times New Roman" w:hAnsiTheme="majorHAnsi" w:cstheme="majorHAnsi"/>
          <w:color w:val="000000"/>
          <w:szCs w:val="28"/>
          <w:lang w:val="en-US" w:eastAsia="vi-VN"/>
        </w:rPr>
        <w:t xml:space="preserve"> </w:t>
      </w:r>
      <w:r w:rsidRPr="00EF3EE2">
        <w:rPr>
          <w:rFonts w:asciiTheme="majorHAnsi" w:eastAsia="Times New Roman" w:hAnsiTheme="majorHAnsi" w:cstheme="majorHAnsi"/>
          <w:color w:val="000000"/>
          <w:szCs w:val="28"/>
          <w:lang w:eastAsia="vi-VN"/>
        </w:rPr>
        <w:t>vấn đề hai bên chưa thống nhất, cần báo cáo xin ý kiến cấp trên. Trong khi chờ</w:t>
      </w:r>
      <w:r w:rsidR="00921864">
        <w:rPr>
          <w:rFonts w:asciiTheme="majorHAnsi" w:eastAsia="Times New Roman" w:hAnsiTheme="majorHAnsi" w:cstheme="majorHAnsi"/>
          <w:color w:val="000000"/>
          <w:szCs w:val="28"/>
          <w:lang w:val="en-US" w:eastAsia="vi-VN"/>
        </w:rPr>
        <w:t xml:space="preserve"> </w:t>
      </w:r>
      <w:r w:rsidRPr="00EF3EE2">
        <w:rPr>
          <w:rFonts w:asciiTheme="majorHAnsi" w:eastAsia="Times New Roman" w:hAnsiTheme="majorHAnsi" w:cstheme="majorHAnsi"/>
          <w:color w:val="000000"/>
          <w:szCs w:val="28"/>
          <w:lang w:eastAsia="vi-VN"/>
        </w:rPr>
        <w:t xml:space="preserve">ý kiến cấp trên, vấn đề tạm thời được </w:t>
      </w:r>
      <w:r>
        <w:rPr>
          <w:rFonts w:asciiTheme="majorHAnsi" w:eastAsia="Times New Roman" w:hAnsiTheme="majorHAnsi" w:cstheme="majorHAnsi"/>
          <w:color w:val="000000"/>
          <w:szCs w:val="28"/>
          <w:lang w:eastAsia="vi-VN"/>
        </w:rPr>
        <w:t xml:space="preserve">thực hiện theo ý kiến của Hiệu </w:t>
      </w:r>
      <w:r w:rsidRPr="00EF3EE2">
        <w:rPr>
          <w:rFonts w:asciiTheme="majorHAnsi" w:eastAsia="Times New Roman" w:hAnsiTheme="majorHAnsi" w:cstheme="majorHAnsi"/>
          <w:color w:val="000000"/>
          <w:szCs w:val="28"/>
          <w:lang w:eastAsia="vi-VN"/>
        </w:rPr>
        <w:t xml:space="preserve">trưởng và </w:t>
      </w:r>
      <w:r>
        <w:rPr>
          <w:rFonts w:asciiTheme="majorHAnsi" w:eastAsia="Times New Roman" w:hAnsiTheme="majorHAnsi" w:cstheme="majorHAnsi"/>
          <w:color w:val="000000"/>
          <w:szCs w:val="28"/>
          <w:lang w:eastAsia="vi-VN"/>
        </w:rPr>
        <w:t xml:space="preserve">Hiệu </w:t>
      </w:r>
      <w:r w:rsidRPr="00EF3EE2">
        <w:rPr>
          <w:rFonts w:asciiTheme="majorHAnsi" w:eastAsia="Times New Roman" w:hAnsiTheme="majorHAnsi" w:cstheme="majorHAnsi"/>
          <w:color w:val="000000"/>
          <w:szCs w:val="28"/>
          <w:lang w:eastAsia="vi-VN"/>
        </w:rPr>
        <w:t>trưởng phải chịu hoàn toàn trách nhiệm về quyết định của mình.</w:t>
      </w:r>
    </w:p>
    <w:p w14:paraId="7C3AF628" w14:textId="77777777" w:rsidR="00EF3EE2" w:rsidRPr="00EF3EE2" w:rsidRDefault="00EF3EE2" w:rsidP="00EF3EE2">
      <w:pPr>
        <w:shd w:val="clear" w:color="auto" w:fill="FFFFFF"/>
        <w:spacing w:after="0" w:line="300" w:lineRule="atLeast"/>
        <w:jc w:val="center"/>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lang w:eastAsia="vi-VN"/>
        </w:rPr>
        <w:t>PHẦN</w:t>
      </w:r>
      <w:r w:rsidR="00171162">
        <w:rPr>
          <w:rFonts w:asciiTheme="majorHAnsi" w:eastAsia="Times New Roman" w:hAnsiTheme="majorHAnsi" w:cstheme="majorHAnsi"/>
          <w:b/>
          <w:bCs/>
          <w:color w:val="000000"/>
          <w:szCs w:val="28"/>
          <w:lang w:eastAsia="vi-VN"/>
        </w:rPr>
        <w:t xml:space="preserve"> </w:t>
      </w:r>
      <w:r w:rsidRPr="00EF3EE2">
        <w:rPr>
          <w:rFonts w:asciiTheme="majorHAnsi" w:eastAsia="Times New Roman" w:hAnsiTheme="majorHAnsi" w:cstheme="majorHAnsi"/>
          <w:b/>
          <w:bCs/>
          <w:color w:val="000000"/>
          <w:szCs w:val="28"/>
          <w:lang w:eastAsia="vi-VN"/>
        </w:rPr>
        <w:t>III: QUY  ĐỊNH THỰC HIỆN</w:t>
      </w:r>
    </w:p>
    <w:p w14:paraId="7D026A24"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b/>
          <w:bCs/>
          <w:color w:val="000000"/>
          <w:szCs w:val="28"/>
          <w:u w:val="single"/>
          <w:lang w:eastAsia="vi-VN"/>
        </w:rPr>
        <w:t>Điều 12:</w:t>
      </w:r>
      <w:r w:rsidRPr="00EF3EE2">
        <w:rPr>
          <w:rFonts w:asciiTheme="majorHAnsi" w:eastAsia="Times New Roman" w:hAnsiTheme="majorHAnsi" w:cstheme="majorHAnsi"/>
          <w:color w:val="000000"/>
          <w:szCs w:val="28"/>
          <w:lang w:eastAsia="vi-VN"/>
        </w:rPr>
        <w:t> </w:t>
      </w:r>
      <w:r w:rsidRPr="00EF3EE2">
        <w:rPr>
          <w:rFonts w:asciiTheme="majorHAnsi" w:eastAsia="Times New Roman" w:hAnsiTheme="majorHAnsi" w:cstheme="majorHAnsi"/>
          <w:b/>
          <w:bCs/>
          <w:i/>
          <w:iCs/>
          <w:color w:val="000000"/>
          <w:szCs w:val="28"/>
          <w:lang w:eastAsia="vi-VN"/>
        </w:rPr>
        <w:t>Điều khoản thi hành</w:t>
      </w:r>
      <w:r w:rsidRPr="00EF3EE2">
        <w:rPr>
          <w:rFonts w:asciiTheme="majorHAnsi" w:eastAsia="Times New Roman" w:hAnsiTheme="majorHAnsi" w:cstheme="majorHAnsi"/>
          <w:b/>
          <w:bCs/>
          <w:color w:val="000000"/>
          <w:szCs w:val="28"/>
          <w:lang w:eastAsia="vi-VN"/>
        </w:rPr>
        <w:t>  </w:t>
      </w:r>
    </w:p>
    <w:p w14:paraId="60AEF2F8"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 xml:space="preserve">- Hiệu </w:t>
      </w:r>
      <w:r w:rsidRPr="00EF3EE2">
        <w:rPr>
          <w:rFonts w:asciiTheme="majorHAnsi" w:eastAsia="Times New Roman" w:hAnsiTheme="majorHAnsi" w:cstheme="majorHAnsi"/>
          <w:color w:val="000000"/>
          <w:szCs w:val="28"/>
          <w:lang w:eastAsia="vi-VN"/>
        </w:rPr>
        <w:t>t</w:t>
      </w:r>
      <w:r>
        <w:rPr>
          <w:rFonts w:asciiTheme="majorHAnsi" w:eastAsia="Times New Roman" w:hAnsiTheme="majorHAnsi" w:cstheme="majorHAnsi"/>
          <w:color w:val="000000"/>
          <w:szCs w:val="28"/>
          <w:lang w:eastAsia="vi-VN"/>
        </w:rPr>
        <w:t xml:space="preserve">rưởng và Chủ </w:t>
      </w:r>
      <w:r w:rsidRPr="00EF3EE2">
        <w:rPr>
          <w:rFonts w:asciiTheme="majorHAnsi" w:eastAsia="Times New Roman" w:hAnsiTheme="majorHAnsi" w:cstheme="majorHAnsi"/>
          <w:color w:val="000000"/>
          <w:szCs w:val="28"/>
          <w:lang w:eastAsia="vi-VN"/>
        </w:rPr>
        <w:t>tịch CĐCS có trách nhiệm tổ chức, thực hiện nghiêm túc qui chế này.</w:t>
      </w:r>
    </w:p>
    <w:p w14:paraId="32ABF2BB" w14:textId="77777777"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 xml:space="preserve">- Sau mỗi học kì, Hiệu </w:t>
      </w:r>
      <w:r w:rsidRPr="00EF3EE2">
        <w:rPr>
          <w:rFonts w:asciiTheme="majorHAnsi" w:eastAsia="Times New Roman" w:hAnsiTheme="majorHAnsi" w:cstheme="majorHAnsi"/>
          <w:color w:val="000000"/>
          <w:szCs w:val="28"/>
          <w:lang w:eastAsia="vi-VN"/>
        </w:rPr>
        <w:t>t</w:t>
      </w:r>
      <w:r>
        <w:rPr>
          <w:rFonts w:asciiTheme="majorHAnsi" w:eastAsia="Times New Roman" w:hAnsiTheme="majorHAnsi" w:cstheme="majorHAnsi"/>
          <w:color w:val="000000"/>
          <w:szCs w:val="28"/>
          <w:lang w:eastAsia="vi-VN"/>
        </w:rPr>
        <w:t xml:space="preserve">rưởng và Chủ </w:t>
      </w:r>
      <w:r w:rsidRPr="00EF3EE2">
        <w:rPr>
          <w:rFonts w:asciiTheme="majorHAnsi" w:eastAsia="Times New Roman" w:hAnsiTheme="majorHAnsi" w:cstheme="majorHAnsi"/>
          <w:color w:val="000000"/>
          <w:szCs w:val="28"/>
          <w:lang w:eastAsia="vi-VN"/>
        </w:rPr>
        <w:t>tịch CĐCS phải kiểm điểm việc thực hiện các nội dung ghi trong qui chế này để rútkinh nghiệm và kịp thời sửa đổi, bổ sung cho phù hợp với tình hình mới.</w:t>
      </w:r>
    </w:p>
    <w:p w14:paraId="098BB339" w14:textId="4F1C34E3" w:rsidR="00EF3EE2" w:rsidRPr="00EF3EE2" w:rsidRDefault="00EF3EE2" w:rsidP="00EF3EE2">
      <w:pPr>
        <w:shd w:val="clear" w:color="auto" w:fill="FFFFFF"/>
        <w:spacing w:after="0" w:line="300" w:lineRule="atLeast"/>
        <w:jc w:val="both"/>
        <w:rPr>
          <w:rFonts w:asciiTheme="majorHAnsi" w:eastAsia="Times New Roman" w:hAnsiTheme="majorHAnsi" w:cstheme="majorHAnsi"/>
          <w:color w:val="000000"/>
          <w:szCs w:val="28"/>
          <w:lang w:eastAsia="vi-VN"/>
        </w:rPr>
      </w:pPr>
      <w:r w:rsidRPr="00EF3EE2">
        <w:rPr>
          <w:rFonts w:asciiTheme="majorHAnsi" w:eastAsia="Times New Roman" w:hAnsiTheme="majorHAnsi" w:cstheme="majorHAnsi"/>
          <w:color w:val="000000"/>
          <w:szCs w:val="28"/>
          <w:lang w:eastAsia="vi-VN"/>
        </w:rPr>
        <w:t xml:space="preserve">- Qui chế này được thông qua Hội nghị </w:t>
      </w:r>
      <w:r w:rsidR="00171162">
        <w:rPr>
          <w:rFonts w:asciiTheme="majorHAnsi" w:eastAsia="Times New Roman" w:hAnsiTheme="majorHAnsi" w:cstheme="majorHAnsi"/>
          <w:color w:val="000000"/>
          <w:szCs w:val="28"/>
          <w:lang w:eastAsia="vi-VN"/>
        </w:rPr>
        <w:t>CBV</w:t>
      </w:r>
      <w:r w:rsidR="00A41A5B">
        <w:rPr>
          <w:rFonts w:asciiTheme="majorHAnsi" w:eastAsia="Times New Roman" w:hAnsiTheme="majorHAnsi" w:cstheme="majorHAnsi"/>
          <w:color w:val="000000"/>
          <w:szCs w:val="28"/>
          <w:lang w:eastAsia="vi-VN"/>
        </w:rPr>
        <w:t xml:space="preserve">C ngày </w:t>
      </w:r>
      <w:r w:rsidR="00921864">
        <w:rPr>
          <w:rFonts w:asciiTheme="majorHAnsi" w:eastAsia="Times New Roman" w:hAnsiTheme="majorHAnsi" w:cstheme="majorHAnsi"/>
          <w:color w:val="000000"/>
          <w:szCs w:val="28"/>
          <w:lang w:val="en-US" w:eastAsia="vi-VN"/>
        </w:rPr>
        <w:t>17</w:t>
      </w:r>
      <w:r w:rsidR="00320A67">
        <w:rPr>
          <w:rFonts w:asciiTheme="majorHAnsi" w:eastAsia="Times New Roman" w:hAnsiTheme="majorHAnsi" w:cstheme="majorHAnsi"/>
          <w:color w:val="000000"/>
          <w:szCs w:val="28"/>
          <w:lang w:eastAsia="vi-VN"/>
        </w:rPr>
        <w:t xml:space="preserve"> </w:t>
      </w:r>
      <w:r w:rsidR="00A41A5B" w:rsidRPr="00A41A5B">
        <w:rPr>
          <w:rFonts w:asciiTheme="majorHAnsi" w:eastAsia="Times New Roman" w:hAnsiTheme="majorHAnsi" w:cstheme="majorHAnsi"/>
          <w:color w:val="000000"/>
          <w:szCs w:val="28"/>
          <w:lang w:eastAsia="vi-VN"/>
        </w:rPr>
        <w:t>t</w:t>
      </w:r>
      <w:r w:rsidR="00A41A5B">
        <w:rPr>
          <w:rFonts w:asciiTheme="majorHAnsi" w:eastAsia="Times New Roman" w:hAnsiTheme="majorHAnsi" w:cstheme="majorHAnsi"/>
          <w:color w:val="000000"/>
          <w:szCs w:val="28"/>
          <w:lang w:eastAsia="vi-VN"/>
        </w:rPr>
        <w:t>háng 9 năm 20</w:t>
      </w:r>
      <w:r w:rsidR="00171162">
        <w:rPr>
          <w:rFonts w:asciiTheme="majorHAnsi" w:eastAsia="Times New Roman" w:hAnsiTheme="majorHAnsi" w:cstheme="majorHAnsi"/>
          <w:color w:val="000000"/>
          <w:szCs w:val="28"/>
          <w:lang w:eastAsia="vi-VN"/>
        </w:rPr>
        <w:t>2</w:t>
      </w:r>
      <w:r w:rsidR="00921864">
        <w:rPr>
          <w:rFonts w:asciiTheme="majorHAnsi" w:eastAsia="Times New Roman" w:hAnsiTheme="majorHAnsi" w:cstheme="majorHAnsi"/>
          <w:color w:val="000000"/>
          <w:szCs w:val="28"/>
          <w:lang w:val="en-US" w:eastAsia="vi-VN"/>
        </w:rPr>
        <w:t>2</w:t>
      </w:r>
      <w:r w:rsidRPr="00EF3EE2">
        <w:rPr>
          <w:rFonts w:asciiTheme="majorHAnsi" w:eastAsia="Times New Roman" w:hAnsiTheme="majorHAnsi" w:cstheme="majorHAnsi"/>
          <w:color w:val="000000"/>
          <w:szCs w:val="28"/>
          <w:lang w:eastAsia="vi-VN"/>
        </w:rPr>
        <w:t xml:space="preserve"> và có hiệu lực kể từ ngày ký./.           </w:t>
      </w:r>
    </w:p>
    <w:p w14:paraId="4F674987" w14:textId="77777777" w:rsidR="00A41A5B" w:rsidRPr="00A41A5B" w:rsidRDefault="00EF3EE2" w:rsidP="00EF3EE2">
      <w:pPr>
        <w:shd w:val="clear" w:color="auto" w:fill="FFFFFF"/>
        <w:spacing w:after="0" w:line="300" w:lineRule="atLeast"/>
        <w:jc w:val="both"/>
        <w:rPr>
          <w:rFonts w:asciiTheme="majorHAnsi" w:eastAsia="Times New Roman" w:hAnsiTheme="majorHAnsi" w:cstheme="majorHAnsi"/>
          <w:b/>
          <w:bCs/>
          <w:color w:val="000000"/>
          <w:szCs w:val="28"/>
          <w:lang w:eastAsia="vi-VN"/>
        </w:rPr>
      </w:pPr>
      <w:r w:rsidRPr="00EF3EE2">
        <w:rPr>
          <w:rFonts w:asciiTheme="majorHAnsi" w:eastAsia="Times New Roman" w:hAnsiTheme="majorHAnsi" w:cstheme="majorHAnsi"/>
          <w:b/>
          <w:bCs/>
          <w:color w:val="000000"/>
          <w:szCs w:val="28"/>
          <w:lang w:eastAsia="vi-VN"/>
        </w:rPr>
        <w:t> </w:t>
      </w:r>
    </w:p>
    <w:p w14:paraId="487CA63F" w14:textId="77777777" w:rsidR="00EF3EE2" w:rsidRPr="00EF3EE2" w:rsidRDefault="001C2BF1" w:rsidP="00EF3EE2">
      <w:pPr>
        <w:shd w:val="clear" w:color="auto" w:fill="FFFFFF"/>
        <w:spacing w:after="0" w:line="300" w:lineRule="atLeast"/>
        <w:jc w:val="both"/>
        <w:rPr>
          <w:rFonts w:asciiTheme="majorHAnsi" w:eastAsia="Times New Roman" w:hAnsiTheme="majorHAnsi" w:cstheme="majorHAnsi"/>
          <w:color w:val="000000"/>
          <w:sz w:val="24"/>
          <w:szCs w:val="24"/>
          <w:lang w:eastAsia="vi-VN"/>
        </w:rPr>
      </w:pPr>
      <w:r>
        <w:rPr>
          <w:rFonts w:asciiTheme="majorHAnsi" w:eastAsia="Times New Roman" w:hAnsiTheme="majorHAnsi" w:cstheme="majorHAnsi"/>
          <w:b/>
          <w:bCs/>
          <w:color w:val="000000"/>
          <w:sz w:val="24"/>
          <w:szCs w:val="24"/>
          <w:lang w:eastAsia="vi-VN"/>
        </w:rPr>
        <w:t xml:space="preserve">      </w:t>
      </w:r>
      <w:r w:rsidR="00EF3EE2" w:rsidRPr="00A41A5B">
        <w:rPr>
          <w:rFonts w:asciiTheme="majorHAnsi" w:eastAsia="Times New Roman" w:hAnsiTheme="majorHAnsi" w:cstheme="majorHAnsi"/>
          <w:b/>
          <w:bCs/>
          <w:color w:val="000000"/>
          <w:sz w:val="24"/>
          <w:szCs w:val="24"/>
          <w:lang w:eastAsia="vi-VN"/>
        </w:rPr>
        <w:t>TM BCHCĐCS                                  </w:t>
      </w:r>
      <w:r w:rsidR="00A41A5B" w:rsidRPr="00A41A5B">
        <w:rPr>
          <w:rFonts w:asciiTheme="majorHAnsi" w:eastAsia="Times New Roman" w:hAnsiTheme="majorHAnsi" w:cstheme="majorHAnsi"/>
          <w:b/>
          <w:bCs/>
          <w:color w:val="000000"/>
          <w:sz w:val="24"/>
          <w:szCs w:val="24"/>
          <w:lang w:eastAsia="vi-VN"/>
        </w:rPr>
        <w:t>                 </w:t>
      </w:r>
      <w:r>
        <w:rPr>
          <w:rFonts w:asciiTheme="majorHAnsi" w:eastAsia="Times New Roman" w:hAnsiTheme="majorHAnsi" w:cstheme="majorHAnsi"/>
          <w:b/>
          <w:bCs/>
          <w:color w:val="000000"/>
          <w:sz w:val="24"/>
          <w:szCs w:val="24"/>
          <w:lang w:eastAsia="vi-VN"/>
        </w:rPr>
        <w:t xml:space="preserve">    </w:t>
      </w:r>
      <w:r w:rsidR="00A41A5B" w:rsidRPr="00A41A5B">
        <w:rPr>
          <w:rFonts w:asciiTheme="majorHAnsi" w:eastAsia="Times New Roman" w:hAnsiTheme="majorHAnsi" w:cstheme="majorHAnsi"/>
          <w:b/>
          <w:bCs/>
          <w:color w:val="000000"/>
          <w:sz w:val="24"/>
          <w:szCs w:val="24"/>
          <w:lang w:eastAsia="vi-VN"/>
        </w:rPr>
        <w:t>   </w:t>
      </w:r>
      <w:r w:rsidR="00EF3EE2" w:rsidRPr="00A41A5B">
        <w:rPr>
          <w:rFonts w:asciiTheme="majorHAnsi" w:eastAsia="Times New Roman" w:hAnsiTheme="majorHAnsi" w:cstheme="majorHAnsi"/>
          <w:b/>
          <w:bCs/>
          <w:color w:val="000000"/>
          <w:sz w:val="24"/>
          <w:szCs w:val="24"/>
          <w:lang w:eastAsia="vi-VN"/>
        </w:rPr>
        <w:t>TM. HỘI ĐỒNG SƯ PHẠM</w:t>
      </w:r>
    </w:p>
    <w:p w14:paraId="71028F6F" w14:textId="0A09455A" w:rsidR="00EF3EE2" w:rsidRPr="00EF3EE2" w:rsidRDefault="00921864" w:rsidP="00A41A5B">
      <w:pPr>
        <w:shd w:val="clear" w:color="auto" w:fill="FFFFFF"/>
        <w:spacing w:after="0" w:line="300" w:lineRule="atLeast"/>
        <w:jc w:val="both"/>
        <w:rPr>
          <w:rFonts w:asciiTheme="majorHAnsi" w:eastAsia="Times New Roman" w:hAnsiTheme="majorHAnsi" w:cstheme="majorHAnsi"/>
          <w:b/>
          <w:bCs/>
          <w:color w:val="000000"/>
          <w:sz w:val="24"/>
          <w:szCs w:val="24"/>
          <w:lang w:eastAsia="vi-VN"/>
        </w:rPr>
      </w:pPr>
      <w:r>
        <w:rPr>
          <w:rFonts w:asciiTheme="majorHAnsi" w:eastAsia="Times New Roman" w:hAnsiTheme="majorHAnsi" w:cstheme="majorHAnsi"/>
          <w:b/>
          <w:bCs/>
          <w:color w:val="000000"/>
          <w:sz w:val="24"/>
          <w:szCs w:val="24"/>
          <w:lang w:val="en-US" w:eastAsia="vi-VN"/>
        </w:rPr>
        <w:t xml:space="preserve">  </w:t>
      </w:r>
      <w:r w:rsidR="00EF3EE2" w:rsidRPr="00A41A5B">
        <w:rPr>
          <w:rFonts w:asciiTheme="majorHAnsi" w:eastAsia="Times New Roman" w:hAnsiTheme="majorHAnsi" w:cstheme="majorHAnsi"/>
          <w:b/>
          <w:bCs/>
          <w:color w:val="000000"/>
          <w:sz w:val="24"/>
          <w:szCs w:val="24"/>
          <w:lang w:eastAsia="vi-VN"/>
        </w:rPr>
        <w:t>     CHỦ TỊCH                                                </w:t>
      </w:r>
      <w:r w:rsidR="00A41A5B" w:rsidRPr="00A41A5B">
        <w:rPr>
          <w:rFonts w:asciiTheme="majorHAnsi" w:eastAsia="Times New Roman" w:hAnsiTheme="majorHAnsi" w:cstheme="majorHAnsi"/>
          <w:b/>
          <w:bCs/>
          <w:color w:val="000000"/>
          <w:sz w:val="24"/>
          <w:szCs w:val="24"/>
          <w:lang w:eastAsia="vi-VN"/>
        </w:rPr>
        <w:t>                           </w:t>
      </w:r>
      <w:r w:rsidR="00EF3EE2" w:rsidRPr="00A41A5B">
        <w:rPr>
          <w:rFonts w:asciiTheme="majorHAnsi" w:eastAsia="Times New Roman" w:hAnsiTheme="majorHAnsi" w:cstheme="majorHAnsi"/>
          <w:b/>
          <w:bCs/>
          <w:color w:val="000000"/>
          <w:sz w:val="24"/>
          <w:szCs w:val="24"/>
          <w:lang w:eastAsia="vi-VN"/>
        </w:rPr>
        <w:t>HIỆUTRƯỞNG  </w:t>
      </w:r>
    </w:p>
    <w:p w14:paraId="0A457948" w14:textId="77777777" w:rsidR="008E5784" w:rsidRPr="00A41A5B" w:rsidRDefault="008E5784">
      <w:pPr>
        <w:rPr>
          <w:rFonts w:asciiTheme="majorHAnsi" w:hAnsiTheme="majorHAnsi" w:cstheme="majorHAnsi"/>
          <w:szCs w:val="28"/>
        </w:rPr>
      </w:pPr>
    </w:p>
    <w:p w14:paraId="264A7E9F" w14:textId="77777777" w:rsidR="00A41A5B" w:rsidRPr="00A41A5B" w:rsidRDefault="00A41A5B">
      <w:pPr>
        <w:rPr>
          <w:rFonts w:asciiTheme="majorHAnsi" w:hAnsiTheme="majorHAnsi" w:cstheme="majorHAnsi"/>
          <w:szCs w:val="28"/>
        </w:rPr>
      </w:pPr>
    </w:p>
    <w:p w14:paraId="12E86DD6" w14:textId="05A873B7" w:rsidR="00A41A5B" w:rsidRPr="00A41A5B" w:rsidRDefault="00A41A5B">
      <w:pPr>
        <w:rPr>
          <w:rFonts w:asciiTheme="majorHAnsi" w:hAnsiTheme="majorHAnsi" w:cstheme="majorHAnsi"/>
          <w:b/>
          <w:szCs w:val="28"/>
        </w:rPr>
      </w:pPr>
      <w:r w:rsidRPr="00A41A5B">
        <w:rPr>
          <w:rFonts w:asciiTheme="majorHAnsi" w:hAnsiTheme="majorHAnsi" w:cstheme="majorHAnsi"/>
          <w:b/>
          <w:szCs w:val="28"/>
        </w:rPr>
        <w:t xml:space="preserve">   </w:t>
      </w:r>
      <w:r w:rsidR="00921864">
        <w:rPr>
          <w:rFonts w:asciiTheme="majorHAnsi" w:hAnsiTheme="majorHAnsi" w:cstheme="majorHAnsi"/>
          <w:b/>
          <w:szCs w:val="28"/>
          <w:lang w:val="en-US"/>
        </w:rPr>
        <w:t>Vũ Ngọc Động</w:t>
      </w:r>
      <w:r w:rsidRPr="00A41A5B">
        <w:rPr>
          <w:rFonts w:asciiTheme="majorHAnsi" w:hAnsiTheme="majorHAnsi" w:cstheme="majorHAnsi"/>
          <w:b/>
          <w:szCs w:val="28"/>
        </w:rPr>
        <w:t xml:space="preserve">                                                      Nguyễn Minh Phi</w:t>
      </w:r>
    </w:p>
    <w:sectPr w:rsidR="00A41A5B" w:rsidRPr="00A41A5B" w:rsidSect="00EF3EE2">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E2"/>
    <w:rsid w:val="00070922"/>
    <w:rsid w:val="000E7F2C"/>
    <w:rsid w:val="001328B1"/>
    <w:rsid w:val="00171162"/>
    <w:rsid w:val="001A3341"/>
    <w:rsid w:val="001C2BF1"/>
    <w:rsid w:val="00320A67"/>
    <w:rsid w:val="00442B09"/>
    <w:rsid w:val="00455C8B"/>
    <w:rsid w:val="006D1D0D"/>
    <w:rsid w:val="006E2C78"/>
    <w:rsid w:val="006F6072"/>
    <w:rsid w:val="00830A5D"/>
    <w:rsid w:val="008849FA"/>
    <w:rsid w:val="008E5784"/>
    <w:rsid w:val="00921864"/>
    <w:rsid w:val="00974AC1"/>
    <w:rsid w:val="009E07C6"/>
    <w:rsid w:val="00A35869"/>
    <w:rsid w:val="00A41A5B"/>
    <w:rsid w:val="00B13E23"/>
    <w:rsid w:val="00B26E0C"/>
    <w:rsid w:val="00D65214"/>
    <w:rsid w:val="00D76F55"/>
    <w:rsid w:val="00EF3EE2"/>
    <w:rsid w:val="00FD2FA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DE03"/>
  <w15:docId w15:val="{CB91AC0B-203C-4D23-9DCE-A89B2D5F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EE2"/>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EF3EE2"/>
    <w:rPr>
      <w:b/>
      <w:bCs/>
    </w:rPr>
  </w:style>
  <w:style w:type="character" w:styleId="Emphasis">
    <w:name w:val="Emphasis"/>
    <w:basedOn w:val="DefaultParagraphFont"/>
    <w:uiPriority w:val="20"/>
    <w:qFormat/>
    <w:rsid w:val="00EF3EE2"/>
    <w:rPr>
      <w:i/>
      <w:iCs/>
    </w:rPr>
  </w:style>
  <w:style w:type="character" w:styleId="Hyperlink">
    <w:name w:val="Hyperlink"/>
    <w:basedOn w:val="DefaultParagraphFont"/>
    <w:uiPriority w:val="99"/>
    <w:semiHidden/>
    <w:unhideWhenUsed/>
    <w:rsid w:val="00EF3EE2"/>
    <w:rPr>
      <w:color w:val="0000FF"/>
      <w:u w:val="single"/>
    </w:rPr>
  </w:style>
  <w:style w:type="paragraph" w:styleId="BalloonText">
    <w:name w:val="Balloon Text"/>
    <w:basedOn w:val="Normal"/>
    <w:link w:val="BalloonTextChar"/>
    <w:uiPriority w:val="99"/>
    <w:semiHidden/>
    <w:unhideWhenUsed/>
    <w:rsid w:val="009E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3092">
      <w:bodyDiv w:val="1"/>
      <w:marLeft w:val="0"/>
      <w:marRight w:val="0"/>
      <w:marTop w:val="0"/>
      <w:marBottom w:val="0"/>
      <w:divBdr>
        <w:top w:val="none" w:sz="0" w:space="0" w:color="auto"/>
        <w:left w:val="none" w:sz="0" w:space="0" w:color="auto"/>
        <w:bottom w:val="none" w:sz="0" w:space="0" w:color="auto"/>
        <w:right w:val="none" w:sz="0" w:space="0" w:color="auto"/>
      </w:divBdr>
    </w:div>
    <w:div w:id="20627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ptthongnhat.edu.vn/SiteFolders/TruongTHPTThongNhatBuDang/697/quy%20ch%E1%BA%BF%20ph%E1%BB%91i%20h%E1%BB%A3p%20gi%E1%BB%AFa%20HT-CTC%C4%9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Phi</dc:creator>
  <cp:lastModifiedBy>BGH01. Nguyễn Minh Phi</cp:lastModifiedBy>
  <cp:revision>6</cp:revision>
  <cp:lastPrinted>2020-09-17T07:35:00Z</cp:lastPrinted>
  <dcterms:created xsi:type="dcterms:W3CDTF">2022-08-27T16:06:00Z</dcterms:created>
  <dcterms:modified xsi:type="dcterms:W3CDTF">2022-08-28T22:39:00Z</dcterms:modified>
</cp:coreProperties>
</file>